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D36" w:rsidRPr="004A528B" w:rsidRDefault="00A65D36">
      <w:pPr>
        <w:spacing w:after="0"/>
        <w:ind w:left="120"/>
        <w:jc w:val="center"/>
        <w:rPr>
          <w:lang w:val="ru-RU"/>
        </w:rPr>
      </w:pPr>
      <w:bookmarkStart w:id="0" w:name="block-25558943"/>
    </w:p>
    <w:p w:rsidR="00A65D36" w:rsidRPr="004A528B" w:rsidRDefault="00A65D36">
      <w:pPr>
        <w:spacing w:after="0"/>
        <w:ind w:left="120"/>
        <w:jc w:val="center"/>
        <w:rPr>
          <w:lang w:val="ru-RU"/>
        </w:rPr>
      </w:pPr>
    </w:p>
    <w:p w:rsidR="00A65D36" w:rsidRPr="004A528B" w:rsidRDefault="00DC367F">
      <w:pPr>
        <w:spacing w:after="0"/>
        <w:ind w:left="12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769128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D36" w:rsidRPr="004A528B" w:rsidRDefault="00A65D36">
      <w:pPr>
        <w:spacing w:after="0"/>
        <w:ind w:left="120"/>
        <w:jc w:val="center"/>
        <w:rPr>
          <w:lang w:val="ru-RU"/>
        </w:rPr>
      </w:pPr>
    </w:p>
    <w:p w:rsidR="00A65D36" w:rsidRPr="004A528B" w:rsidRDefault="00A65D36">
      <w:pPr>
        <w:spacing w:after="0"/>
        <w:ind w:left="120"/>
        <w:jc w:val="center"/>
        <w:rPr>
          <w:lang w:val="ru-RU"/>
        </w:rPr>
      </w:pPr>
    </w:p>
    <w:p w:rsidR="00E60B17" w:rsidRDefault="00E60B17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E60B17" w:rsidRDefault="00E60B17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E60B17" w:rsidRDefault="00E60B17">
      <w:pPr>
        <w:spacing w:after="0"/>
        <w:ind w:left="120"/>
        <w:jc w:val="center"/>
        <w:rPr>
          <w:lang w:val="ru-RU"/>
        </w:rPr>
      </w:pPr>
    </w:p>
    <w:p w:rsidR="00DC367F" w:rsidRDefault="00DC367F">
      <w:pPr>
        <w:spacing w:after="0"/>
        <w:ind w:left="120"/>
        <w:jc w:val="center"/>
        <w:rPr>
          <w:lang w:val="ru-RU"/>
        </w:rPr>
      </w:pPr>
    </w:p>
    <w:p w:rsidR="00DC367F" w:rsidRPr="004A528B" w:rsidRDefault="00DC367F">
      <w:pPr>
        <w:spacing w:after="0"/>
        <w:ind w:left="120"/>
        <w:jc w:val="center"/>
        <w:rPr>
          <w:lang w:val="ru-RU"/>
        </w:rPr>
      </w:pPr>
    </w:p>
    <w:p w:rsidR="00A65D36" w:rsidRPr="004A528B" w:rsidRDefault="00A65D36">
      <w:pPr>
        <w:spacing w:after="0"/>
        <w:ind w:left="120"/>
        <w:rPr>
          <w:lang w:val="ru-RU"/>
        </w:rPr>
      </w:pPr>
    </w:p>
    <w:p w:rsidR="00A65D36" w:rsidRPr="004A528B" w:rsidRDefault="004A528B">
      <w:pPr>
        <w:spacing w:after="0" w:line="264" w:lineRule="auto"/>
        <w:ind w:left="120"/>
        <w:jc w:val="both"/>
        <w:rPr>
          <w:lang w:val="ru-RU"/>
        </w:rPr>
      </w:pPr>
      <w:bookmarkStart w:id="1" w:name="block-25558944"/>
      <w:bookmarkEnd w:id="0"/>
      <w:r w:rsidRPr="004A528B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65D36" w:rsidRPr="004A528B" w:rsidRDefault="00A65D36">
      <w:pPr>
        <w:spacing w:after="0" w:line="264" w:lineRule="auto"/>
        <w:ind w:left="120"/>
        <w:jc w:val="both"/>
        <w:rPr>
          <w:lang w:val="ru-RU"/>
        </w:rPr>
      </w:pP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 xml:space="preserve">Программа по биологии направлена на формирование </w:t>
      </w:r>
      <w:proofErr w:type="spellStart"/>
      <w:r w:rsidRPr="004A528B">
        <w:rPr>
          <w:rFonts w:ascii="Times New Roman" w:hAnsi="Times New Roman"/>
          <w:color w:val="000000"/>
          <w:sz w:val="28"/>
          <w:lang w:val="ru-RU"/>
        </w:rPr>
        <w:t>естественно-научной</w:t>
      </w:r>
      <w:proofErr w:type="spellEnd"/>
      <w:r w:rsidRPr="004A528B">
        <w:rPr>
          <w:rFonts w:ascii="Times New Roman" w:hAnsi="Times New Roman"/>
          <w:color w:val="000000"/>
          <w:sz w:val="28"/>
          <w:lang w:val="ru-RU"/>
        </w:rPr>
        <w:t xml:space="preserve"> грамотности </w:t>
      </w:r>
      <w:proofErr w:type="gramStart"/>
      <w:r w:rsidRPr="004A528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A528B">
        <w:rPr>
          <w:rFonts w:ascii="Times New Roman" w:hAnsi="Times New Roman"/>
          <w:color w:val="000000"/>
          <w:sz w:val="28"/>
          <w:lang w:val="ru-RU"/>
        </w:rPr>
        <w:t xml:space="preserve"> и организацию изучения биологии на </w:t>
      </w:r>
      <w:proofErr w:type="spellStart"/>
      <w:r w:rsidRPr="004A528B">
        <w:rPr>
          <w:rFonts w:ascii="Times New Roman" w:hAnsi="Times New Roman"/>
          <w:color w:val="000000"/>
          <w:sz w:val="28"/>
          <w:lang w:val="ru-RU"/>
        </w:rPr>
        <w:t>деятельностной</w:t>
      </w:r>
      <w:proofErr w:type="spellEnd"/>
      <w:r w:rsidRPr="004A528B">
        <w:rPr>
          <w:rFonts w:ascii="Times New Roman" w:hAnsi="Times New Roman"/>
          <w:color w:val="000000"/>
          <w:sz w:val="28"/>
          <w:lang w:val="ru-RU"/>
        </w:rPr>
        <w:t xml:space="preserve"> основе. В программе по биологии учитываются возможности учебного предмета в реализации требований ФГОС ООО к планируемым личностным и </w:t>
      </w:r>
      <w:proofErr w:type="spellStart"/>
      <w:r w:rsidRPr="004A528B">
        <w:rPr>
          <w:rFonts w:ascii="Times New Roman" w:hAnsi="Times New Roman"/>
          <w:color w:val="000000"/>
          <w:sz w:val="28"/>
          <w:lang w:val="ru-RU"/>
        </w:rPr>
        <w:t>метапредметным</w:t>
      </w:r>
      <w:proofErr w:type="spellEnd"/>
      <w:r w:rsidRPr="004A528B">
        <w:rPr>
          <w:rFonts w:ascii="Times New Roman" w:hAnsi="Times New Roman"/>
          <w:color w:val="000000"/>
          <w:sz w:val="28"/>
          <w:lang w:val="ru-RU"/>
        </w:rPr>
        <w:t xml:space="preserve"> результатам обучения, а также реализация </w:t>
      </w:r>
      <w:proofErr w:type="spellStart"/>
      <w:r w:rsidRPr="004A528B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4A528B">
        <w:rPr>
          <w:rFonts w:ascii="Times New Roman" w:hAnsi="Times New Roman"/>
          <w:color w:val="000000"/>
          <w:sz w:val="28"/>
          <w:lang w:val="ru-RU"/>
        </w:rPr>
        <w:t xml:space="preserve"> связей </w:t>
      </w:r>
      <w:proofErr w:type="spellStart"/>
      <w:proofErr w:type="gramStart"/>
      <w:r w:rsidRPr="004A528B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spellEnd"/>
      <w:proofErr w:type="gramEnd"/>
      <w:r w:rsidRPr="004A528B">
        <w:rPr>
          <w:rFonts w:ascii="Times New Roman" w:hAnsi="Times New Roman"/>
          <w:color w:val="000000"/>
          <w:sz w:val="28"/>
          <w:lang w:val="ru-RU"/>
        </w:rPr>
        <w:t xml:space="preserve"> учебных предметов на уровне основного общего образования. 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 xml:space="preserve">В программе по биологии определяются основные цели изучения биологии на уровне основного общего образования, планируемые результаты освоения программы по биологии: личностные, </w:t>
      </w:r>
      <w:proofErr w:type="spellStart"/>
      <w:r w:rsidRPr="004A528B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4A528B">
        <w:rPr>
          <w:rFonts w:ascii="Times New Roman" w:hAnsi="Times New Roman"/>
          <w:color w:val="000000"/>
          <w:sz w:val="28"/>
          <w:lang w:val="ru-RU"/>
        </w:rPr>
        <w:t>, предметные. Предметные планируемые результаты даны для каждого года изучения биологии.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Биология развивает представления о познаваемости живой природы и методах её познания, позволяет сформировать систему научных знаний о живых системах, умения их получать, присваивать и применять в жизненных ситуациях.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 xml:space="preserve">Биологическая подготовка обеспечивает понимание </w:t>
      </w:r>
      <w:proofErr w:type="gramStart"/>
      <w:r w:rsidRPr="004A528B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4A528B">
        <w:rPr>
          <w:rFonts w:ascii="Times New Roman" w:hAnsi="Times New Roman"/>
          <w:color w:val="000000"/>
          <w:sz w:val="28"/>
          <w:lang w:val="ru-RU"/>
        </w:rPr>
        <w:t xml:space="preserve"> научных принципов человеческой деятельности в природе, закладывает основы экологической культуры, здорового образа жизни.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Целями изучения биологии на уровне основного общего образования являются: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формирование системы знаний о признаках и процессах жизнедеятельности биологических систем разного уровня организации;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формирование системы знаний об особенностях строения, жизнедеятельности организма человека, условиях сохранения его здоровья;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формирование умений применять методы биологической науки для изучения биологических систем, в том числе организма человека;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формирование умений объяснять роль биологии в практической деятельности людей, значение биологического разнообразия для сохранения биосферы, последствия деятельности человека в природе;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формирование экологической культуры в целях сохранения собственного здоровья и охраны окружающей среды.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Достижение целей программы по биологии обеспечивается решением следующих задач: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приобретение </w:t>
      </w:r>
      <w:proofErr w:type="gramStart"/>
      <w:r w:rsidRPr="004A528B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4A528B">
        <w:rPr>
          <w:rFonts w:ascii="Times New Roman" w:hAnsi="Times New Roman"/>
          <w:color w:val="000000"/>
          <w:sz w:val="28"/>
          <w:lang w:val="ru-RU"/>
        </w:rPr>
        <w:t xml:space="preserve"> знаний о живой природе, закономерностях строения, жизнедеятельности и </w:t>
      </w:r>
      <w:proofErr w:type="spellStart"/>
      <w:r w:rsidRPr="004A528B">
        <w:rPr>
          <w:rFonts w:ascii="Times New Roman" w:hAnsi="Times New Roman"/>
          <w:color w:val="000000"/>
          <w:sz w:val="28"/>
          <w:lang w:val="ru-RU"/>
        </w:rPr>
        <w:t>средообразующей</w:t>
      </w:r>
      <w:proofErr w:type="spellEnd"/>
      <w:r w:rsidRPr="004A528B">
        <w:rPr>
          <w:rFonts w:ascii="Times New Roman" w:hAnsi="Times New Roman"/>
          <w:color w:val="000000"/>
          <w:sz w:val="28"/>
          <w:lang w:val="ru-RU"/>
        </w:rPr>
        <w:t xml:space="preserve"> роли организмов, человеке как </w:t>
      </w:r>
      <w:proofErr w:type="spellStart"/>
      <w:r w:rsidRPr="004A528B">
        <w:rPr>
          <w:rFonts w:ascii="Times New Roman" w:hAnsi="Times New Roman"/>
          <w:color w:val="000000"/>
          <w:sz w:val="28"/>
          <w:lang w:val="ru-RU"/>
        </w:rPr>
        <w:t>биосоциальном</w:t>
      </w:r>
      <w:proofErr w:type="spellEnd"/>
      <w:r w:rsidRPr="004A528B">
        <w:rPr>
          <w:rFonts w:ascii="Times New Roman" w:hAnsi="Times New Roman"/>
          <w:color w:val="000000"/>
          <w:sz w:val="28"/>
          <w:lang w:val="ru-RU"/>
        </w:rPr>
        <w:t xml:space="preserve"> существе, о роли биологической науки в практической деятельности людей;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овладение умениями проводить исследования с использованием биологического оборудования и наблюдения за состоянием собственного организма;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освоение приёмов работы с биологической информацией, в том числе о современных достижениях в области биологии, её анализ и критическое оценивание;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воспитание биологически и экологически грамотной личности, готовой к сохранению собственного здоровья и охраны окружающей среды.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bookmarkStart w:id="2" w:name="3b562cd9-1b1f-4c62-99a2-3c330cdcc105"/>
      <w:r w:rsidRPr="004A528B">
        <w:rPr>
          <w:rFonts w:ascii="Times New Roman" w:hAnsi="Times New Roman"/>
          <w:color w:val="000000"/>
          <w:sz w:val="28"/>
          <w:lang w:val="ru-RU"/>
        </w:rPr>
        <w:t xml:space="preserve">Общее число часов, отведенных для изучения биологии, </w:t>
      </w:r>
      <w:r w:rsidR="00E60B17">
        <w:rPr>
          <w:rFonts w:ascii="Times New Roman" w:hAnsi="Times New Roman"/>
          <w:color w:val="000000"/>
          <w:sz w:val="28"/>
          <w:lang w:val="ru-RU"/>
        </w:rPr>
        <w:t xml:space="preserve">в 6 классе </w:t>
      </w:r>
      <w:r w:rsidRPr="004A528B">
        <w:rPr>
          <w:rFonts w:ascii="Times New Roman" w:hAnsi="Times New Roman"/>
          <w:color w:val="000000"/>
          <w:sz w:val="28"/>
          <w:lang w:val="ru-RU"/>
        </w:rPr>
        <w:t xml:space="preserve">составляет </w:t>
      </w:r>
      <w:r w:rsidR="00E60B17">
        <w:rPr>
          <w:rFonts w:ascii="Times New Roman" w:hAnsi="Times New Roman"/>
          <w:color w:val="000000"/>
          <w:sz w:val="28"/>
          <w:lang w:val="ru-RU"/>
        </w:rPr>
        <w:t xml:space="preserve">34 </w:t>
      </w:r>
      <w:r w:rsidRPr="004A528B">
        <w:rPr>
          <w:rFonts w:ascii="Times New Roman" w:hAnsi="Times New Roman"/>
          <w:color w:val="000000"/>
          <w:sz w:val="28"/>
          <w:lang w:val="ru-RU"/>
        </w:rPr>
        <w:t>час</w:t>
      </w:r>
      <w:r w:rsidR="00E60B17">
        <w:rPr>
          <w:rFonts w:ascii="Times New Roman" w:hAnsi="Times New Roman"/>
          <w:color w:val="000000"/>
          <w:sz w:val="28"/>
          <w:lang w:val="ru-RU"/>
        </w:rPr>
        <w:t>а</w:t>
      </w:r>
      <w:r w:rsidRPr="004A528B">
        <w:rPr>
          <w:rFonts w:ascii="Times New Roman" w:hAnsi="Times New Roman"/>
          <w:color w:val="000000"/>
          <w:sz w:val="28"/>
          <w:lang w:val="ru-RU"/>
        </w:rPr>
        <w:t xml:space="preserve"> (1 час в неделю) </w:t>
      </w:r>
      <w:bookmarkEnd w:id="2"/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Предлагаемый в программе по биологии перечень лабораторных и практических работ является рекомендательным, учитель делает выбор проведения лабораторных работ и опытов с учётом индивидуальных особенностей обучающихся, списка экспериментальных заданий, предлагаемых в рамках основного государственного экзамена по биологии.</w:t>
      </w:r>
    </w:p>
    <w:p w:rsidR="00A65D36" w:rsidRPr="004A528B" w:rsidRDefault="00A65D36">
      <w:pPr>
        <w:rPr>
          <w:lang w:val="ru-RU"/>
        </w:rPr>
        <w:sectPr w:rsidR="00A65D36" w:rsidRPr="004A528B" w:rsidSect="00E60B17">
          <w:pgSz w:w="11906" w:h="16383"/>
          <w:pgMar w:top="426" w:right="850" w:bottom="568" w:left="1701" w:header="720" w:footer="720" w:gutter="0"/>
          <w:cols w:space="720"/>
        </w:sectPr>
      </w:pPr>
    </w:p>
    <w:p w:rsidR="00A65D36" w:rsidRDefault="004A528B">
      <w:pPr>
        <w:spacing w:after="0" w:line="264" w:lineRule="auto"/>
        <w:ind w:left="120"/>
        <w:jc w:val="both"/>
      </w:pPr>
      <w:bookmarkStart w:id="3" w:name="block-25558946"/>
      <w:bookmarkEnd w:id="1"/>
      <w:r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A65D36" w:rsidRDefault="00A65D36">
      <w:pPr>
        <w:spacing w:after="0" w:line="264" w:lineRule="auto"/>
        <w:ind w:left="120"/>
        <w:jc w:val="both"/>
      </w:pPr>
    </w:p>
    <w:p w:rsidR="00A65D36" w:rsidRDefault="004A528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A65D36" w:rsidRDefault="004A528B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Растительный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организм</w:t>
      </w:r>
      <w:proofErr w:type="spellEnd"/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Ботаника – наука о растениях. Разделы ботаники. Связь ботаники с другими науками и техникой. Общие признаки растений.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Разнообразие растений. Уровни организации растительного организма. Высшие и низшие растения. Споровые и семенные растения.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Растительная клетка. Изучение растительной клетки под световым микроскопом: клеточная оболочка, ядро, цитоплазма (пластиды, митохондрии, вакуоли с клеточным соком). Растительные ткани. Функции растительных тканей.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Органы и системы органов растений. Строение органов растительного организма, их роль и связь между собой.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Изучение микроскопического строения листа водного растения элодеи.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Изучение строения растительных тканей (использование микропрепаратов).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Изучение внешнего строения травянистого цветкового растения (на живых или гербарных экземплярах растений): пастушья сумка, редька дикая, лютик едкий и другие растения.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Обнаружение неорганических и органических веществ в растении.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b/>
          <w:i/>
          <w:color w:val="000000"/>
          <w:sz w:val="28"/>
          <w:lang w:val="ru-RU"/>
        </w:rPr>
        <w:t xml:space="preserve">Экскурсии или </w:t>
      </w:r>
      <w:proofErr w:type="spellStart"/>
      <w:r w:rsidRPr="004A528B">
        <w:rPr>
          <w:rFonts w:ascii="Times New Roman" w:hAnsi="Times New Roman"/>
          <w:b/>
          <w:i/>
          <w:color w:val="000000"/>
          <w:sz w:val="28"/>
          <w:lang w:val="ru-RU"/>
        </w:rPr>
        <w:t>видеоэкскурсии</w:t>
      </w:r>
      <w:proofErr w:type="spellEnd"/>
      <w:r w:rsidRPr="004A528B">
        <w:rPr>
          <w:rFonts w:ascii="Times New Roman" w:hAnsi="Times New Roman"/>
          <w:b/>
          <w:i/>
          <w:color w:val="000000"/>
          <w:sz w:val="28"/>
          <w:lang w:val="ru-RU"/>
        </w:rPr>
        <w:t>.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Ознакомление в природе с цветковыми растениями.</w:t>
      </w:r>
    </w:p>
    <w:p w:rsidR="00A65D36" w:rsidRDefault="004A528B">
      <w:pPr>
        <w:numPr>
          <w:ilvl w:val="0"/>
          <w:numId w:val="8"/>
        </w:numPr>
        <w:spacing w:after="0" w:line="264" w:lineRule="auto"/>
        <w:jc w:val="both"/>
      </w:pPr>
      <w:r w:rsidRPr="004A528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Строение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b/>
          <w:color w:val="000000"/>
          <w:sz w:val="28"/>
        </w:rPr>
        <w:t>многообразие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покрытосеменных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растений</w:t>
      </w:r>
      <w:proofErr w:type="spellEnd"/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 xml:space="preserve">Строение семян. Состав и строение семян. 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 xml:space="preserve">Виды корней и типы корневых систем. Видоизменения корней. Корень – орган почвенного (минерального) питания. Корни и корневые системы. Внешнее и внутреннее строение корня в связи с его функциями. Корневой чехлик. Зоны корня. Корневые волоски. Рост корня. Поглощение корнями воды и минеральных веществ, необходимых растению (корневое давление, осмос). Видоизменение корней. 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Побег. Развитие побега из почки. Строение стебля. Внешнее и внутреннее строение листа. Видоизменения побегов: корневище, клубень, луковица. Их строение, биологическое и хозяйственное значение. Побег и почки. Листорасположение и листовая мозаика. Строение и функции листа. Простые и сложные листья. Видоизменения листьев. Особенности внутреннего строения листа в связи с его функциями (кожица и устьица, основная ткань листа, проводящие пучки). Лист – орган воздушного питания.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Строение и разнообразие цветков. Соцветия. Плоды. Типы плодов. Распространение плодов и семян в природе.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lastRenderedPageBreak/>
        <w:t>Изучение строения корневых систем (стержневой и мочковатой) на примере гербарных экземпляров или живых растений.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Изучение микропрепарата клеток корня.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Ознакомление с внешним строением листьев и листорасположением (на комнатных растениях).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Изучение строения вегетативных и генеративных почек (на примере сирени, тополя и других растений).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Изучение микроскопического строения листа (на готовых микропрепаратах).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Рассматривание микроскопического строения ветки дерева (на готовом микропрепарате).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Исследование строения корневища, клубня, луковицы.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Изучение строения цветков.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 xml:space="preserve">Ознакомление с различными типами соцветий. 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Изучение строения семян двудольных растений.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Изучение строения семян однодольных растений.</w:t>
      </w:r>
    </w:p>
    <w:p w:rsidR="00A65D36" w:rsidRDefault="004A528B">
      <w:pPr>
        <w:numPr>
          <w:ilvl w:val="0"/>
          <w:numId w:val="9"/>
        </w:numPr>
        <w:spacing w:after="0" w:line="264" w:lineRule="auto"/>
        <w:jc w:val="both"/>
      </w:pPr>
      <w:r w:rsidRPr="004A528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Жизнедеятельность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растительного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организма</w:t>
      </w:r>
      <w:proofErr w:type="spellEnd"/>
    </w:p>
    <w:p w:rsidR="00A65D36" w:rsidRDefault="004A528B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Обмен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веществ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у </w:t>
      </w:r>
      <w:proofErr w:type="spellStart"/>
      <w:r>
        <w:rPr>
          <w:rFonts w:ascii="Times New Roman" w:hAnsi="Times New Roman"/>
          <w:b/>
          <w:color w:val="000000"/>
          <w:sz w:val="28"/>
        </w:rPr>
        <w:t>растений</w:t>
      </w:r>
      <w:proofErr w:type="spellEnd"/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A528B">
        <w:rPr>
          <w:rFonts w:ascii="Times New Roman" w:hAnsi="Times New Roman"/>
          <w:color w:val="000000"/>
          <w:sz w:val="28"/>
          <w:lang w:val="ru-RU"/>
        </w:rPr>
        <w:t>Неорганические (вода, минеральные соли) и органические вещества (белки, жиры, углеводы, нуклеиновые кислоты, витамины и другие вещества) растения.</w:t>
      </w:r>
      <w:proofErr w:type="gramEnd"/>
      <w:r w:rsidRPr="004A528B">
        <w:rPr>
          <w:rFonts w:ascii="Times New Roman" w:hAnsi="Times New Roman"/>
          <w:color w:val="000000"/>
          <w:sz w:val="28"/>
          <w:lang w:val="ru-RU"/>
        </w:rPr>
        <w:t xml:space="preserve"> Минеральное питание растений. Удобрения. 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b/>
          <w:color w:val="000000"/>
          <w:sz w:val="28"/>
          <w:lang w:val="ru-RU"/>
        </w:rPr>
        <w:t xml:space="preserve">Питание растения. 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Поглощение корнями воды и минеральных веществ, необходимых растению (корневое давление, осмос). Почва, её плодородие. Значение обработки почвы (окучивание), внесения удобрений, прореживания проростков, полива для жизни культурных растений. Гидропоника.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Фотосинтез. Лист – орган воздушного питания. Значение фотосинтеза в природе и в жизни человека.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b/>
          <w:color w:val="000000"/>
          <w:sz w:val="28"/>
          <w:lang w:val="ru-RU"/>
        </w:rPr>
        <w:t>Дыхание растения.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Дыхание корня. Рыхление почвы для улучшения дыхания корней. Условия, препятствующие дыханию корней. Лист как орган дыхания (</w:t>
      </w:r>
      <w:proofErr w:type="spellStart"/>
      <w:r w:rsidRPr="004A528B">
        <w:rPr>
          <w:rFonts w:ascii="Times New Roman" w:hAnsi="Times New Roman"/>
          <w:color w:val="000000"/>
          <w:sz w:val="28"/>
          <w:lang w:val="ru-RU"/>
        </w:rPr>
        <w:t>устьичный</w:t>
      </w:r>
      <w:proofErr w:type="spellEnd"/>
      <w:r w:rsidRPr="004A528B">
        <w:rPr>
          <w:rFonts w:ascii="Times New Roman" w:hAnsi="Times New Roman"/>
          <w:color w:val="000000"/>
          <w:sz w:val="28"/>
          <w:lang w:val="ru-RU"/>
        </w:rPr>
        <w:t xml:space="preserve"> аппарат). Поступление в лист атмосферного воздуха. Сильная запылённость воздуха, как препятствие для дыхания листьев. Стебель как орган дыхания (наличие устьиц в кожице, чечевичек). Особенности дыхания растений. Взаимосвязь дыхания растения с фотосинтезом.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b/>
          <w:color w:val="000000"/>
          <w:sz w:val="28"/>
          <w:lang w:val="ru-RU"/>
        </w:rPr>
        <w:t>Транспорт веществ в растении.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 xml:space="preserve">Связь клеточного строения стебля с его функциями. Рост стебля в длину. Клеточное строение стебля травянистого растения: кожица, проводящие пучки, основная ткань (паренхима). Клеточное строение стебля древесного растения: кора (пробка, луб), камбий, древесина и сердцевина. Рост стебля в толщину. Проводящие ткани корня. Транспорт воды и минеральных веществ в растении (сосуды древесины) – восходящий ток. Испарение воды через стебель и листья (транспирация). Регуляция испарения </w:t>
      </w:r>
      <w:r w:rsidRPr="004A528B">
        <w:rPr>
          <w:rFonts w:ascii="Times New Roman" w:hAnsi="Times New Roman"/>
          <w:color w:val="000000"/>
          <w:sz w:val="28"/>
          <w:lang w:val="ru-RU"/>
        </w:rPr>
        <w:lastRenderedPageBreak/>
        <w:t>воды в растении. Влияние внешних условий на испарение воды. Транспорт органических веществ в растении (ситовидные трубки луба) – нисходящий ток. Перераспределение и запасание веществ в растении. Выделение у растений. Листопад.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b/>
          <w:color w:val="000000"/>
          <w:sz w:val="28"/>
          <w:lang w:val="ru-RU"/>
        </w:rPr>
        <w:t>Рост и развитие растения.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Прорастание семян. Условия прорастания семян. Подготовка семян к посеву. Развитие проростков.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Образовательные ткани. Конус нарастания побега, рост кончика корня. Верхушечный и вставочный рост. Рост корня и стебля в толщину, камбий. Образование годичных колец у древесных растений. Влияние фитогормонов на рост растения. Ростовые движения растений. Развитие побега из почки.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Размножение растений и его значение. Семенное (генеративное) размножение растений. Цветки и соцветия. Опыление. Перекрёстное опыление (ветром, животными, водой) и самоопыление. Двойное оплодотворение. Наследование признаков обоих растений.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Вегетативное размножение цветковых растений в природе. Вегетативное размножение культурных растений. Клоны. Сохранение признаков материнского растения. Хозяйственное значение вегетативного размножения.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 xml:space="preserve">Наблюдение за ростом корня. 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Наблюдение за ростом побега.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Определение возраста дерева по спилу.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Выявление передвижения воды и минеральных веществ по древесине.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Наблюдение процесса выделения кислорода на свету аквариумными растениями.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Изучение роли рыхления для дыхания корней.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 xml:space="preserve">Овладение приёмами вегетативного размножения растений (черенкование побегов, черенкование листьев и другие) на примере комнатных растений (традесканция, </w:t>
      </w:r>
      <w:proofErr w:type="spellStart"/>
      <w:r w:rsidRPr="004A528B">
        <w:rPr>
          <w:rFonts w:ascii="Times New Roman" w:hAnsi="Times New Roman"/>
          <w:color w:val="000000"/>
          <w:sz w:val="28"/>
          <w:lang w:val="ru-RU"/>
        </w:rPr>
        <w:t>сенполия</w:t>
      </w:r>
      <w:proofErr w:type="spellEnd"/>
      <w:r w:rsidRPr="004A528B">
        <w:rPr>
          <w:rFonts w:ascii="Times New Roman" w:hAnsi="Times New Roman"/>
          <w:color w:val="000000"/>
          <w:sz w:val="28"/>
          <w:lang w:val="ru-RU"/>
        </w:rPr>
        <w:t xml:space="preserve">, бегония, </w:t>
      </w:r>
      <w:proofErr w:type="spellStart"/>
      <w:r w:rsidRPr="004A528B">
        <w:rPr>
          <w:rFonts w:ascii="Times New Roman" w:hAnsi="Times New Roman"/>
          <w:color w:val="000000"/>
          <w:sz w:val="28"/>
          <w:lang w:val="ru-RU"/>
        </w:rPr>
        <w:t>сансевьера</w:t>
      </w:r>
      <w:proofErr w:type="spellEnd"/>
      <w:r w:rsidRPr="004A528B">
        <w:rPr>
          <w:rFonts w:ascii="Times New Roman" w:hAnsi="Times New Roman"/>
          <w:color w:val="000000"/>
          <w:sz w:val="28"/>
          <w:lang w:val="ru-RU"/>
        </w:rPr>
        <w:t xml:space="preserve"> и другие растения).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Определение всхожести семян культурных растений и посев их в грунт.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Наблюдение за ростом и развитием цветкового растения в комнатных условиях (на примере фасоли или посевного гороха).</w:t>
      </w:r>
    </w:p>
    <w:p w:rsidR="00A65D36" w:rsidRPr="00E60B17" w:rsidRDefault="004A528B">
      <w:pPr>
        <w:spacing w:after="0" w:line="264" w:lineRule="auto"/>
        <w:ind w:firstLine="600"/>
        <w:jc w:val="both"/>
        <w:rPr>
          <w:lang w:val="ru-RU"/>
        </w:rPr>
      </w:pPr>
      <w:r w:rsidRPr="00E60B17">
        <w:rPr>
          <w:rFonts w:ascii="Times New Roman" w:hAnsi="Times New Roman"/>
          <w:color w:val="000000"/>
          <w:sz w:val="28"/>
          <w:lang w:val="ru-RU"/>
        </w:rPr>
        <w:t>Определение условий прорастания семян.</w:t>
      </w:r>
    </w:p>
    <w:p w:rsidR="00A65D36" w:rsidRPr="00E60B17" w:rsidRDefault="00A65D36">
      <w:pPr>
        <w:spacing w:after="0" w:line="264" w:lineRule="auto"/>
        <w:ind w:left="120"/>
        <w:jc w:val="both"/>
        <w:rPr>
          <w:lang w:val="ru-RU"/>
        </w:rPr>
      </w:pPr>
    </w:p>
    <w:p w:rsidR="00A65D36" w:rsidRPr="004A528B" w:rsidRDefault="00A65D36">
      <w:pPr>
        <w:rPr>
          <w:lang w:val="ru-RU"/>
        </w:rPr>
        <w:sectPr w:rsidR="00A65D36" w:rsidRPr="004A528B" w:rsidSect="00E60B17">
          <w:pgSz w:w="11906" w:h="16383"/>
          <w:pgMar w:top="568" w:right="850" w:bottom="568" w:left="1701" w:header="720" w:footer="720" w:gutter="0"/>
          <w:cols w:space="720"/>
        </w:sectPr>
      </w:pPr>
    </w:p>
    <w:p w:rsidR="00A65D36" w:rsidRPr="004A528B" w:rsidRDefault="004A528B">
      <w:pPr>
        <w:spacing w:after="0" w:line="264" w:lineRule="auto"/>
        <w:ind w:left="120"/>
        <w:rPr>
          <w:lang w:val="ru-RU"/>
        </w:rPr>
      </w:pPr>
      <w:bookmarkStart w:id="4" w:name="block-25558945"/>
      <w:bookmarkEnd w:id="3"/>
      <w:r w:rsidRPr="004A528B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БИОЛОГИИ НА УРОВНЕ ОСНОВНОГО ОБЩЕГО ОБРАЗОВАНИЯ (БАЗОВЫЙ УРОВЕНЬ)</w:t>
      </w:r>
    </w:p>
    <w:p w:rsidR="00A65D36" w:rsidRPr="004A528B" w:rsidRDefault="00A65D36">
      <w:pPr>
        <w:spacing w:after="0" w:line="264" w:lineRule="auto"/>
        <w:ind w:left="120"/>
        <w:rPr>
          <w:lang w:val="ru-RU"/>
        </w:rPr>
      </w:pP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A528B">
        <w:rPr>
          <w:rFonts w:ascii="Times New Roman" w:hAnsi="Times New Roman"/>
          <w:color w:val="000000"/>
          <w:sz w:val="28"/>
          <w:lang w:val="ru-RU"/>
        </w:rPr>
        <w:t xml:space="preserve">Освоение учебного предмета «Биология» на уровне основного общего образования должно обеспечить достижение следующих обучающимися личностных, </w:t>
      </w:r>
      <w:proofErr w:type="spellStart"/>
      <w:r w:rsidRPr="004A528B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4A528B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результатов. </w:t>
      </w:r>
      <w:proofErr w:type="gramEnd"/>
    </w:p>
    <w:p w:rsidR="00A65D36" w:rsidRPr="004A528B" w:rsidRDefault="00A65D36">
      <w:pPr>
        <w:spacing w:after="0" w:line="264" w:lineRule="auto"/>
        <w:ind w:left="120"/>
        <w:jc w:val="both"/>
        <w:rPr>
          <w:lang w:val="ru-RU"/>
        </w:rPr>
      </w:pPr>
    </w:p>
    <w:p w:rsidR="00A65D36" w:rsidRPr="004A528B" w:rsidRDefault="004A528B">
      <w:pPr>
        <w:spacing w:after="0" w:line="264" w:lineRule="auto"/>
        <w:ind w:left="120"/>
        <w:jc w:val="both"/>
        <w:rPr>
          <w:lang w:val="ru-RU"/>
        </w:rPr>
      </w:pPr>
      <w:r w:rsidRPr="004A528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65D36" w:rsidRPr="004A528B" w:rsidRDefault="00A65D36">
      <w:pPr>
        <w:spacing w:after="0" w:line="264" w:lineRule="auto"/>
        <w:ind w:left="120"/>
        <w:jc w:val="both"/>
        <w:rPr>
          <w:lang w:val="ru-RU"/>
        </w:rPr>
      </w:pP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4A528B">
        <w:rPr>
          <w:rFonts w:ascii="Times New Roman" w:hAnsi="Times New Roman"/>
          <w:color w:val="000000"/>
          <w:sz w:val="28"/>
          <w:lang w:val="ru-RU"/>
        </w:rPr>
        <w:t xml:space="preserve">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деятельности, в том числе в части: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b/>
          <w:color w:val="000000"/>
          <w:sz w:val="28"/>
          <w:lang w:val="ru-RU"/>
        </w:rPr>
        <w:t xml:space="preserve">1) гражданского воспитания: 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готовность к конструктивной совместной деятельности при выполнении исследований и проектов, стремление к взаимопониманию и взаимопомощи;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отношение к биологии как к важной составляющей культуры, гордость за вклад российских и советских учёных в развитие мировой биологической науки;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готовность оценивать поведение и поступки с позиции нравственных норм и норм экологической культуры;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понимание значимости нравственного аспекта деятельности человека в медицине и биологии;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понимание роли биологии в формировании эстетической культуры личности;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воспитания, формирования культуры здоровья и эмоционального благополучия: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ответственное отношение к своему здоровью и установка на здоровый образ жизни (здоровое питание, соблюдение гигиенических правил и норм, сбалансированный режим занятий и отдыха, регулярная физическая активность);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соблюдение правил безопасности, в том числе навыки безопасного поведения в природной среде;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A528B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4A528B">
        <w:rPr>
          <w:rFonts w:ascii="Times New Roman" w:hAnsi="Times New Roman"/>
          <w:color w:val="000000"/>
          <w:sz w:val="28"/>
          <w:lang w:val="ru-RU"/>
        </w:rPr>
        <w:t xml:space="preserve"> навыка рефлексии, управление собственным эмоциональным состоянием;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b/>
          <w:color w:val="000000"/>
          <w:sz w:val="28"/>
          <w:lang w:val="ru-RU"/>
        </w:rPr>
        <w:lastRenderedPageBreak/>
        <w:t>6) трудового воспитания: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активное участие в решении практических задач (в рамках семьи, образовательной организации, населенного пункта, края) биологической и экологической направленности, интерес к практическому изучению профессий, связанных с биологией;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ориентация на применение биологических знаний при решении задач в области окружающей среды;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осознание экологических проблем и путей их решения;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готовность к участию в практической деятельности экологической направленности;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ориентация на современную систему научных представлений об основных биологических закономерностях, взаимосвязях человека с природной и социальной средой;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понимание роли биологической науки в формировании научного мировоззрения;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развитие научной любознательности, интереса к биологической науке, навыков исследовательской деятельности;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b/>
          <w:color w:val="000000"/>
          <w:sz w:val="28"/>
          <w:lang w:val="ru-RU"/>
        </w:rPr>
        <w:t xml:space="preserve">9) адаптации </w:t>
      </w:r>
      <w:proofErr w:type="gramStart"/>
      <w:r w:rsidRPr="004A528B">
        <w:rPr>
          <w:rFonts w:ascii="Times New Roman" w:hAnsi="Times New Roman"/>
          <w:b/>
          <w:color w:val="000000"/>
          <w:sz w:val="28"/>
          <w:lang w:val="ru-RU"/>
        </w:rPr>
        <w:t>обучающегося</w:t>
      </w:r>
      <w:proofErr w:type="gramEnd"/>
      <w:r w:rsidRPr="004A528B">
        <w:rPr>
          <w:rFonts w:ascii="Times New Roman" w:hAnsi="Times New Roman"/>
          <w:b/>
          <w:color w:val="000000"/>
          <w:sz w:val="28"/>
          <w:lang w:val="ru-RU"/>
        </w:rPr>
        <w:t xml:space="preserve"> к изменяющимся условиям социальной и природной среды: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адекватная оценка изменяющихся условий;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принятие решения (индивидуальное, в группе) в изменяющихся условиях на основании анализа биологической информации;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планирование действий в новой ситуации на основании знаний биологических закономерностей.</w:t>
      </w:r>
    </w:p>
    <w:p w:rsidR="00A65D36" w:rsidRPr="004A528B" w:rsidRDefault="00A65D36">
      <w:pPr>
        <w:spacing w:after="0" w:line="264" w:lineRule="auto"/>
        <w:ind w:left="120"/>
        <w:jc w:val="both"/>
        <w:rPr>
          <w:lang w:val="ru-RU"/>
        </w:rPr>
      </w:pPr>
    </w:p>
    <w:p w:rsidR="00A65D36" w:rsidRPr="004A528B" w:rsidRDefault="004A528B">
      <w:pPr>
        <w:spacing w:after="0" w:line="264" w:lineRule="auto"/>
        <w:ind w:left="120"/>
        <w:jc w:val="both"/>
        <w:rPr>
          <w:lang w:val="ru-RU"/>
        </w:rPr>
      </w:pPr>
      <w:r w:rsidRPr="004A528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65D36" w:rsidRPr="004A528B" w:rsidRDefault="00A65D36">
      <w:pPr>
        <w:spacing w:after="0" w:line="264" w:lineRule="auto"/>
        <w:ind w:left="120"/>
        <w:jc w:val="both"/>
        <w:rPr>
          <w:lang w:val="ru-RU"/>
        </w:rPr>
      </w:pP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A528B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4A528B">
        <w:rPr>
          <w:rFonts w:ascii="Times New Roman" w:hAnsi="Times New Roman"/>
          <w:color w:val="000000"/>
          <w:sz w:val="28"/>
          <w:lang w:val="ru-RU"/>
        </w:rPr>
        <w:t xml:space="preserve"> результаты освоения программы по биологии основного общего образования, должны отражать овладение следующими универсальными учебными действиями:</w:t>
      </w:r>
    </w:p>
    <w:p w:rsidR="00A65D36" w:rsidRPr="004A528B" w:rsidRDefault="00A65D36">
      <w:pPr>
        <w:spacing w:after="0" w:line="264" w:lineRule="auto"/>
        <w:ind w:left="120"/>
        <w:jc w:val="both"/>
        <w:rPr>
          <w:lang w:val="ru-RU"/>
        </w:rPr>
      </w:pPr>
    </w:p>
    <w:p w:rsidR="00A65D36" w:rsidRPr="004A528B" w:rsidRDefault="004A528B">
      <w:pPr>
        <w:spacing w:after="0" w:line="264" w:lineRule="auto"/>
        <w:ind w:left="120"/>
        <w:jc w:val="both"/>
        <w:rPr>
          <w:lang w:val="ru-RU"/>
        </w:rPr>
      </w:pPr>
      <w:r w:rsidRPr="004A528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A65D36" w:rsidRPr="004A528B" w:rsidRDefault="00A65D36">
      <w:pPr>
        <w:spacing w:after="0" w:line="264" w:lineRule="auto"/>
        <w:ind w:left="120"/>
        <w:jc w:val="both"/>
        <w:rPr>
          <w:lang w:val="ru-RU"/>
        </w:rPr>
      </w:pP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биологических объектов (явлений);</w:t>
      </w:r>
    </w:p>
    <w:p w:rsidR="00E60B17" w:rsidRDefault="004A528B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биологических объектов (явлений, процессов), основания для обобщения и сравнения, критерии проводимого анализа;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lastRenderedPageBreak/>
        <w:t>с учётом предложенной биологической задачи выявлять закономерности и противоречия в рассматриваемых фактах и наблюдениях, предлагать критерии для выявления закономерностей и противоречий;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решения поставленной задачи;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биологических явлений и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биологической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b/>
          <w:color w:val="000000"/>
          <w:sz w:val="28"/>
          <w:lang w:val="ru-RU"/>
        </w:rPr>
        <w:t>2) базовые исследовательские действия: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суждений, аргументировать свою позицию, мнение;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наблюдение, несложный биологический эксперимент, небольшое исследование по установлению особенностей биологического объекта (процесса) изучения, причинно-следственных связей и зависимостей биологических объектов между собой;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наблюдения и эксперимента;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эксперимента, владеть инструментами оценки достоверности полученных выводов и обобщений;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биологических процессов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биологической информации или данных из источников с учётом предложенной учебной биологической задачи;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биологическую информацию различных видов и форм представления;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lastRenderedPageBreak/>
        <w:t>оценивать надёжность биологической информации по критериям, предложенным учителем или сформулированным самостоятельно;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запоминать и систематизировать биологическую информацию.</w:t>
      </w:r>
    </w:p>
    <w:p w:rsidR="00A65D36" w:rsidRPr="004A528B" w:rsidRDefault="00A65D36">
      <w:pPr>
        <w:spacing w:after="0" w:line="264" w:lineRule="auto"/>
        <w:ind w:left="120"/>
        <w:jc w:val="both"/>
        <w:rPr>
          <w:lang w:val="ru-RU"/>
        </w:rPr>
      </w:pPr>
    </w:p>
    <w:p w:rsidR="00A65D36" w:rsidRPr="004A528B" w:rsidRDefault="004A528B">
      <w:pPr>
        <w:spacing w:after="0" w:line="264" w:lineRule="auto"/>
        <w:ind w:left="120"/>
        <w:jc w:val="both"/>
        <w:rPr>
          <w:lang w:val="ru-RU"/>
        </w:rPr>
      </w:pPr>
      <w:r w:rsidRPr="004A528B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A65D36" w:rsidRPr="004A528B" w:rsidRDefault="00A65D36">
      <w:pPr>
        <w:spacing w:after="0" w:line="264" w:lineRule="auto"/>
        <w:ind w:left="120"/>
        <w:jc w:val="both"/>
        <w:rPr>
          <w:lang w:val="ru-RU"/>
        </w:rPr>
      </w:pP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1</w:t>
      </w:r>
      <w:r w:rsidRPr="004A528B">
        <w:rPr>
          <w:rFonts w:ascii="Times New Roman" w:hAnsi="Times New Roman"/>
          <w:b/>
          <w:color w:val="000000"/>
          <w:sz w:val="28"/>
          <w:lang w:val="ru-RU"/>
        </w:rPr>
        <w:t>) общение: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процессе выполнения практических и лабораторных работ;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в ходе диалога и (или) дискуссии задавать вопросы по существу обсуждаемой биологической темы и высказывать идеи, нацеленные на решение биологической задачи и поддержание благожелательности общения;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биологического опыта (эксперимента, исследования, проекта);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b/>
          <w:color w:val="000000"/>
          <w:sz w:val="28"/>
          <w:lang w:val="ru-RU"/>
        </w:rPr>
        <w:t>2) совместная деятельность: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биологической проблемы, обосновывать необходимость применения групповых форм взаимодействия при решении поставленной учебной задачи;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работы, уметь обобщать мнения </w:t>
      </w:r>
      <w:proofErr w:type="gramStart"/>
      <w:r w:rsidRPr="004A528B">
        <w:rPr>
          <w:rFonts w:ascii="Times New Roman" w:hAnsi="Times New Roman"/>
          <w:color w:val="000000"/>
          <w:sz w:val="28"/>
          <w:lang w:val="ru-RU"/>
        </w:rPr>
        <w:t>нескольких</w:t>
      </w:r>
      <w:proofErr w:type="gramEnd"/>
      <w:r w:rsidRPr="004A528B">
        <w:rPr>
          <w:rFonts w:ascii="Times New Roman" w:hAnsi="Times New Roman"/>
          <w:color w:val="000000"/>
          <w:sz w:val="28"/>
          <w:lang w:val="ru-RU"/>
        </w:rPr>
        <w:t xml:space="preserve"> людей, проявлять готовность руководить, выполнять поручения, подчиняться;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мозговые штурмы и иные);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lastRenderedPageBreak/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 xml:space="preserve">овладеть системой универсальных коммуникативных действий, которая обеспечивает </w:t>
      </w:r>
      <w:proofErr w:type="spellStart"/>
      <w:r w:rsidRPr="004A528B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4A528B">
        <w:rPr>
          <w:rFonts w:ascii="Times New Roman" w:hAnsi="Times New Roman"/>
          <w:color w:val="000000"/>
          <w:sz w:val="28"/>
          <w:lang w:val="ru-RU"/>
        </w:rPr>
        <w:t xml:space="preserve"> социальных навыков и эмоционального интеллекта обучающихся. </w:t>
      </w:r>
    </w:p>
    <w:p w:rsidR="00A65D36" w:rsidRPr="004A528B" w:rsidRDefault="00A65D36">
      <w:pPr>
        <w:spacing w:after="0" w:line="264" w:lineRule="auto"/>
        <w:ind w:left="120"/>
        <w:jc w:val="both"/>
        <w:rPr>
          <w:lang w:val="ru-RU"/>
        </w:rPr>
      </w:pPr>
    </w:p>
    <w:p w:rsidR="00A65D36" w:rsidRPr="004A528B" w:rsidRDefault="004A528B">
      <w:pPr>
        <w:spacing w:after="0" w:line="264" w:lineRule="auto"/>
        <w:ind w:left="120"/>
        <w:jc w:val="both"/>
        <w:rPr>
          <w:lang w:val="ru-RU"/>
        </w:rPr>
      </w:pPr>
      <w:r w:rsidRPr="004A528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A65D36" w:rsidRPr="004A528B" w:rsidRDefault="00A65D36">
      <w:pPr>
        <w:spacing w:after="0" w:line="264" w:lineRule="auto"/>
        <w:ind w:left="120"/>
        <w:jc w:val="both"/>
        <w:rPr>
          <w:lang w:val="ru-RU"/>
        </w:rPr>
      </w:pP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жизненных и учебных ситуациях, используя биологические знания;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биологической задачи с учётом имеющихся ресурсов и собственных возможностей, аргументировать предлагаемые варианты решений;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биологических знаний об изучаемом биологическом объекте;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b/>
          <w:color w:val="000000"/>
          <w:sz w:val="28"/>
          <w:lang w:val="ru-RU"/>
        </w:rPr>
        <w:t>Самоконтроль, эмоциональный интеллект: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 xml:space="preserve">владеть способами самоконтроля, </w:t>
      </w:r>
      <w:proofErr w:type="spellStart"/>
      <w:r w:rsidRPr="004A528B">
        <w:rPr>
          <w:rFonts w:ascii="Times New Roman" w:hAnsi="Times New Roman"/>
          <w:color w:val="000000"/>
          <w:sz w:val="28"/>
          <w:lang w:val="ru-RU"/>
        </w:rPr>
        <w:t>самомотивации</w:t>
      </w:r>
      <w:proofErr w:type="spellEnd"/>
      <w:r w:rsidRPr="004A528B">
        <w:rPr>
          <w:rFonts w:ascii="Times New Roman" w:hAnsi="Times New Roman"/>
          <w:color w:val="000000"/>
          <w:sz w:val="28"/>
          <w:lang w:val="ru-RU"/>
        </w:rPr>
        <w:t xml:space="preserve"> и рефлексии;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давать оценку ситуации и предлагать план её изменения;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биологической задачи, адаптировать решение к меняющимся обстоятельствам;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объяснять причины достижения (</w:t>
      </w:r>
      <w:proofErr w:type="spellStart"/>
      <w:r w:rsidRPr="004A528B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4A528B">
        <w:rPr>
          <w:rFonts w:ascii="Times New Roman" w:hAnsi="Times New Roman"/>
          <w:color w:val="000000"/>
          <w:sz w:val="28"/>
          <w:lang w:val="ru-RU"/>
        </w:rPr>
        <w:t xml:space="preserve">) результатов деятельности, давать оценку приобретённому опыту, уметь находить </w:t>
      </w:r>
      <w:proofErr w:type="gramStart"/>
      <w:r w:rsidRPr="004A528B">
        <w:rPr>
          <w:rFonts w:ascii="Times New Roman" w:hAnsi="Times New Roman"/>
          <w:color w:val="000000"/>
          <w:sz w:val="28"/>
          <w:lang w:val="ru-RU"/>
        </w:rPr>
        <w:t>позитивное</w:t>
      </w:r>
      <w:proofErr w:type="gramEnd"/>
      <w:r w:rsidRPr="004A528B">
        <w:rPr>
          <w:rFonts w:ascii="Times New Roman" w:hAnsi="Times New Roman"/>
          <w:color w:val="000000"/>
          <w:sz w:val="28"/>
          <w:lang w:val="ru-RU"/>
        </w:rPr>
        <w:t xml:space="preserve"> в произошедшей ситуации;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различать, называть и управлять собственными эмоциями и эмоциями других;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эмоций.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lastRenderedPageBreak/>
        <w:t>осознанно относиться к другому человеку, его мнению;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 xml:space="preserve">признавать своё право на ошибку и такое же право </w:t>
      </w:r>
      <w:proofErr w:type="gramStart"/>
      <w:r w:rsidRPr="004A528B">
        <w:rPr>
          <w:rFonts w:ascii="Times New Roman" w:hAnsi="Times New Roman"/>
          <w:color w:val="000000"/>
          <w:sz w:val="28"/>
          <w:lang w:val="ru-RU"/>
        </w:rPr>
        <w:t>другого</w:t>
      </w:r>
      <w:proofErr w:type="gramEnd"/>
      <w:r w:rsidRPr="004A528B">
        <w:rPr>
          <w:rFonts w:ascii="Times New Roman" w:hAnsi="Times New Roman"/>
          <w:color w:val="000000"/>
          <w:sz w:val="28"/>
          <w:lang w:val="ru-RU"/>
        </w:rPr>
        <w:t>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открытость себе и другим;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овладеть системой универсальных учебных регулятивных действий, которая обеспечивает формирование смысловых установок личности (внутренняя позиция личности), и жизненных навыков личности (управления собой, самодисциплины, устойчивого поведения).</w:t>
      </w:r>
    </w:p>
    <w:p w:rsidR="00A65D36" w:rsidRPr="004A528B" w:rsidRDefault="00A65D36">
      <w:pPr>
        <w:spacing w:after="0" w:line="264" w:lineRule="auto"/>
        <w:ind w:left="120"/>
        <w:jc w:val="both"/>
        <w:rPr>
          <w:lang w:val="ru-RU"/>
        </w:rPr>
      </w:pPr>
    </w:p>
    <w:p w:rsidR="00A65D36" w:rsidRPr="004A528B" w:rsidRDefault="004A528B">
      <w:pPr>
        <w:spacing w:after="0" w:line="264" w:lineRule="auto"/>
        <w:ind w:left="120"/>
        <w:jc w:val="both"/>
        <w:rPr>
          <w:lang w:val="ru-RU"/>
        </w:rPr>
      </w:pPr>
      <w:r w:rsidRPr="004A528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65D36" w:rsidRPr="004A528B" w:rsidRDefault="00A65D36">
      <w:pPr>
        <w:spacing w:after="0" w:line="264" w:lineRule="auto"/>
        <w:ind w:left="120"/>
        <w:jc w:val="both"/>
        <w:rPr>
          <w:lang w:val="ru-RU"/>
        </w:rPr>
      </w:pP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по биологии к концу обучения </w:t>
      </w:r>
      <w:r w:rsidRPr="004A528B">
        <w:rPr>
          <w:rFonts w:ascii="Times New Roman" w:hAnsi="Times New Roman"/>
          <w:b/>
          <w:i/>
          <w:color w:val="000000"/>
          <w:sz w:val="28"/>
          <w:lang w:val="ru-RU"/>
        </w:rPr>
        <w:t>в 6 классе: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характеризовать ботанику как биологическую науку, её разделы и связи с другими науками и техникой;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 xml:space="preserve">приводить примеры вклада российских (в том числе В. В. Докучаев, К. А. Тимирязев, С. Г. </w:t>
      </w:r>
      <w:proofErr w:type="spellStart"/>
      <w:r w:rsidRPr="004A528B">
        <w:rPr>
          <w:rFonts w:ascii="Times New Roman" w:hAnsi="Times New Roman"/>
          <w:color w:val="000000"/>
          <w:sz w:val="28"/>
          <w:lang w:val="ru-RU"/>
        </w:rPr>
        <w:t>Навашин</w:t>
      </w:r>
      <w:proofErr w:type="spellEnd"/>
      <w:r w:rsidRPr="004A528B">
        <w:rPr>
          <w:rFonts w:ascii="Times New Roman" w:hAnsi="Times New Roman"/>
          <w:color w:val="000000"/>
          <w:sz w:val="28"/>
          <w:lang w:val="ru-RU"/>
        </w:rPr>
        <w:t xml:space="preserve">) и зарубежных учёных (в том числе Р. Гук, М. </w:t>
      </w:r>
      <w:proofErr w:type="spellStart"/>
      <w:r w:rsidRPr="004A528B">
        <w:rPr>
          <w:rFonts w:ascii="Times New Roman" w:hAnsi="Times New Roman"/>
          <w:color w:val="000000"/>
          <w:sz w:val="28"/>
          <w:lang w:val="ru-RU"/>
        </w:rPr>
        <w:t>Мальпиги</w:t>
      </w:r>
      <w:proofErr w:type="spellEnd"/>
      <w:r w:rsidRPr="004A528B">
        <w:rPr>
          <w:rFonts w:ascii="Times New Roman" w:hAnsi="Times New Roman"/>
          <w:color w:val="000000"/>
          <w:sz w:val="28"/>
          <w:lang w:val="ru-RU"/>
        </w:rPr>
        <w:t>) в развитие наук о растениях;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A528B">
        <w:rPr>
          <w:rFonts w:ascii="Times New Roman" w:hAnsi="Times New Roman"/>
          <w:color w:val="000000"/>
          <w:sz w:val="28"/>
          <w:lang w:val="ru-RU"/>
        </w:rPr>
        <w:t>применять биологические термины и понятия (в том числе: ботаника, растительная клетка, растительная ткань, органы растений, система органов растения: корень, побег почка, лист, видоизменённые органы, цветок, плод, семя, растительный организм, минеральное питание, фотосинтез, дыхание, рост, развитие, размножение, клон, раздражимость) в соответствии с поставленной задачей и в контексте;</w:t>
      </w:r>
      <w:proofErr w:type="gramEnd"/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описывать строение и жизнедеятельность растительного организма (на примере покрытосеменных или цветковых): поглощение воды и минеральное питание, фотосинтез, дыхание, транспорт веществ, рост, размножение, развитие, связь строения вегетативных и генеративных органов растений с их функциями;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различать и описывать живые и гербарные экземпляры растений по заданному плану, части растений по изображениям, схемам, моделям, муляжам, рельефным таблицам;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A528B">
        <w:rPr>
          <w:rFonts w:ascii="Times New Roman" w:hAnsi="Times New Roman"/>
          <w:color w:val="000000"/>
          <w:sz w:val="28"/>
          <w:lang w:val="ru-RU"/>
        </w:rPr>
        <w:t>характеризовать признаки растений, уровни организации растительного организма, части растений: клетки, ткани, органы, системы органов, организм;</w:t>
      </w:r>
      <w:proofErr w:type="gramEnd"/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сравнивать растительные ткани и органы растений между собой;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выполнять практические и лабораторные работы по морфологии и физиологии растений, в том числе работы с микроскопом с постоянными (фиксированными) и временными микропрепаратами, исследовательские работы с использованием приборов и инструментов цифровой лаборатории;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 xml:space="preserve">характеризовать процессы жизнедеятельности растений: поглощение воды и минеральное питание, фотосинтез, дыхание, рост, развитие, способы </w:t>
      </w:r>
      <w:r w:rsidRPr="004A528B">
        <w:rPr>
          <w:rFonts w:ascii="Times New Roman" w:hAnsi="Times New Roman"/>
          <w:color w:val="000000"/>
          <w:sz w:val="28"/>
          <w:lang w:val="ru-RU"/>
        </w:rPr>
        <w:lastRenderedPageBreak/>
        <w:t>естественного и искусственного вегетативного размножения, семенное размножение (на примере покрытосеменных, или цветковых);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между строением и функциями тканей и органов растений, строением и жизнедеятельностью растений;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классифицировать растения и их части по разным основаниям;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объяснять роль растений в природе и жизни человека: значение фотосинтеза в природе и в жизни человека, биологическое и хозяйственное значение видоизменённых побегов, хозяйственное значение вегетативного размножения;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применять полученные знания для выращивания и размножения культурных растений;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использовать методы биологии: проводить наблюдения за растениями, описывать растения и их части, ставить простейшие биологические опыты и эксперименты;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соблюдать правила безопасного труда при работе с учебным и лабораторным оборудованием, химической посудой в соответствии с инструкциями на уроке и во внеурочной деятельности;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демонстрировать на конкретных примерах связь знаний биологии со знаниями по математике, географии, технологии, предметов гуманитарного цикла, различными видами искусства;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владеть приёмами работы с биологической информацией: формулировать основания для извлечения и обобщения информации из двух источников, преобразовывать информацию из одной знаковой системы в другую;</w:t>
      </w:r>
    </w:p>
    <w:p w:rsidR="00A65D36" w:rsidRPr="004A528B" w:rsidRDefault="004A528B">
      <w:pPr>
        <w:spacing w:after="0" w:line="264" w:lineRule="auto"/>
        <w:ind w:firstLine="600"/>
        <w:jc w:val="both"/>
        <w:rPr>
          <w:lang w:val="ru-RU"/>
        </w:rPr>
      </w:pPr>
      <w:r w:rsidRPr="004A528B">
        <w:rPr>
          <w:rFonts w:ascii="Times New Roman" w:hAnsi="Times New Roman"/>
          <w:color w:val="000000"/>
          <w:sz w:val="28"/>
          <w:lang w:val="ru-RU"/>
        </w:rPr>
        <w:t>создавать письменные и устные сообщения, используя понятийный аппарат изучаемого раздела биологии.</w:t>
      </w:r>
    </w:p>
    <w:p w:rsidR="00A65D36" w:rsidRPr="004A528B" w:rsidRDefault="00A65D36">
      <w:pPr>
        <w:rPr>
          <w:lang w:val="ru-RU"/>
        </w:rPr>
        <w:sectPr w:rsidR="00A65D36" w:rsidRPr="004A528B" w:rsidSect="00E60B17">
          <w:pgSz w:w="11906" w:h="16383"/>
          <w:pgMar w:top="567" w:right="850" w:bottom="568" w:left="1701" w:header="720" w:footer="720" w:gutter="0"/>
          <w:cols w:space="720"/>
        </w:sectPr>
      </w:pPr>
    </w:p>
    <w:p w:rsidR="00A65D36" w:rsidRDefault="004A528B">
      <w:pPr>
        <w:spacing w:after="0"/>
        <w:ind w:left="120"/>
      </w:pPr>
      <w:bookmarkStart w:id="5" w:name="block-25558947"/>
      <w:bookmarkEnd w:id="4"/>
      <w:r w:rsidRPr="004A528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</w:t>
      </w:r>
      <w:proofErr w:type="gramStart"/>
      <w:r>
        <w:rPr>
          <w:rFonts w:ascii="Times New Roman" w:hAnsi="Times New Roman"/>
          <w:b/>
          <w:color w:val="000000"/>
          <w:sz w:val="28"/>
        </w:rPr>
        <w:t>ПЛАНИРОВАНИЕ  6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8"/>
        <w:gridCol w:w="4693"/>
        <w:gridCol w:w="1518"/>
        <w:gridCol w:w="1841"/>
        <w:gridCol w:w="1910"/>
        <w:gridCol w:w="2837"/>
      </w:tblGrid>
      <w:tr w:rsidR="00A65D36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65D36" w:rsidRDefault="00A65D36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65D36" w:rsidRDefault="00A65D3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65D36" w:rsidRDefault="00A65D36">
            <w:pPr>
              <w:spacing w:after="0"/>
              <w:ind w:left="135"/>
            </w:pPr>
          </w:p>
        </w:tc>
      </w:tr>
      <w:tr w:rsidR="00A65D3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65D36" w:rsidRDefault="00A65D3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65D36" w:rsidRDefault="00A65D36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65D36" w:rsidRDefault="00A65D36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65D36" w:rsidRDefault="00A65D36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65D36" w:rsidRDefault="00A65D3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65D36" w:rsidRDefault="00A65D36"/>
        </w:tc>
      </w:tr>
      <w:tr w:rsidR="00A65D36" w:rsidRPr="00DC367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Растительный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65D36" w:rsidRPr="00DC367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и многообразие покрытосеменных растений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65D36" w:rsidRPr="00DC367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Жизнедеятельность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растительного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65D36" w:rsidRPr="00DC367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65D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65D36" w:rsidRDefault="00A65D36"/>
        </w:tc>
      </w:tr>
    </w:tbl>
    <w:p w:rsidR="00A65D36" w:rsidRDefault="00A65D36">
      <w:pPr>
        <w:sectPr w:rsidR="00A65D3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65D36" w:rsidRDefault="004A528B">
      <w:pPr>
        <w:spacing w:after="0"/>
        <w:ind w:left="120"/>
      </w:pPr>
      <w:bookmarkStart w:id="6" w:name="block-25558941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</w:t>
      </w:r>
      <w:proofErr w:type="gramStart"/>
      <w:r>
        <w:rPr>
          <w:rFonts w:ascii="Times New Roman" w:hAnsi="Times New Roman"/>
          <w:b/>
          <w:color w:val="000000"/>
          <w:sz w:val="28"/>
        </w:rPr>
        <w:t>ПЛАНИРОВАНИЕ  6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Ind w:w="-751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1"/>
        <w:gridCol w:w="4800"/>
        <w:gridCol w:w="1169"/>
        <w:gridCol w:w="1841"/>
        <w:gridCol w:w="1910"/>
        <w:gridCol w:w="1347"/>
        <w:gridCol w:w="2873"/>
      </w:tblGrid>
      <w:tr w:rsidR="00A65D36" w:rsidTr="00E60B17">
        <w:trPr>
          <w:trHeight w:val="144"/>
          <w:tblCellSpacing w:w="20" w:type="nil"/>
        </w:trPr>
        <w:tc>
          <w:tcPr>
            <w:tcW w:w="8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65D36" w:rsidRDefault="00A65D36">
            <w:pPr>
              <w:spacing w:after="0"/>
              <w:ind w:left="135"/>
            </w:pPr>
          </w:p>
        </w:tc>
        <w:tc>
          <w:tcPr>
            <w:tcW w:w="48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65D36" w:rsidRDefault="00A65D3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65D36" w:rsidRDefault="00A65D36">
            <w:pPr>
              <w:spacing w:after="0"/>
              <w:ind w:left="135"/>
            </w:pPr>
          </w:p>
        </w:tc>
        <w:tc>
          <w:tcPr>
            <w:tcW w:w="28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65D36" w:rsidRDefault="00A65D36">
            <w:pPr>
              <w:spacing w:after="0"/>
              <w:ind w:left="135"/>
            </w:pPr>
          </w:p>
        </w:tc>
      </w:tr>
      <w:tr w:rsidR="00A65D36" w:rsidTr="00E60B17">
        <w:trPr>
          <w:trHeight w:val="144"/>
          <w:tblCellSpacing w:w="20" w:type="nil"/>
        </w:trPr>
        <w:tc>
          <w:tcPr>
            <w:tcW w:w="85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65D36" w:rsidRDefault="00A65D36"/>
        </w:tc>
        <w:tc>
          <w:tcPr>
            <w:tcW w:w="480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65D36" w:rsidRDefault="00A65D36"/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65D36" w:rsidRDefault="00A65D36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65D36" w:rsidRDefault="00A65D36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65D36" w:rsidRDefault="00A65D3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65D36" w:rsidRDefault="00A65D3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65D36" w:rsidRDefault="00A65D36"/>
        </w:tc>
      </w:tr>
      <w:tr w:rsidR="00A65D36" w:rsidRPr="00DC367F" w:rsidTr="00E60B1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800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Ботаника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растениях</w:t>
            </w:r>
            <w:proofErr w:type="spellEnd"/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65D36" w:rsidRPr="00DC367F" w:rsidTr="00E60B1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800" w:type="dxa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>Общие признаки и уровни организации растительного организма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A65D36" w:rsidRPr="00DC367F" w:rsidTr="00E60B1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800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65D36" w:rsidRPr="00DC367F" w:rsidTr="00E60B1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800" w:type="dxa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Растительная клетка, ее изучение. Лабораторная работа «Изучение микроскопического строения листа водного растения элодеи»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proofErr w:type="spellEnd"/>
            </w:hyperlink>
          </w:p>
        </w:tc>
      </w:tr>
      <w:tr w:rsidR="00A65D36" w:rsidTr="00E60B1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800" w:type="dxa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Химический состав клетки. Лабораторная работа «Обнаружение неорганических и органических веществ в растении»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</w:pPr>
          </w:p>
        </w:tc>
      </w:tr>
      <w:tr w:rsidR="00A65D36" w:rsidTr="00E60B1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800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Жизнедеятельность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клетки</w:t>
            </w:r>
            <w:proofErr w:type="spellEnd"/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</w:pPr>
          </w:p>
        </w:tc>
      </w:tr>
      <w:tr w:rsidR="00A65D36" w:rsidRPr="00DC367F" w:rsidTr="00E60B1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800" w:type="dxa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Растительные ткани, их функции. Лабораторная работа «Изучение строения растительных тканей (использование микропрепаратов)»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65D36" w:rsidRPr="00DC367F" w:rsidTr="00E60B1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800" w:type="dxa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>Органы растений. Лабораторная работа «Изучение внешнего строения травянистого цветкового растения (на живых или гербарных экземплярах растений): пастушья сумка, редька дикая, лютик едкий и другие растения»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</w:hyperlink>
          </w:p>
        </w:tc>
      </w:tr>
      <w:tr w:rsidR="00A65D36" w:rsidRPr="00DC367F" w:rsidTr="00E60B1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800" w:type="dxa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Строение семян. Лабораторная работа «Изучение строения семян однодольных и </w:t>
            </w: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двудольных растений»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  <w:proofErr w:type="spellEnd"/>
            </w:hyperlink>
          </w:p>
        </w:tc>
      </w:tr>
      <w:tr w:rsidR="00A65D36" w:rsidRPr="00DC367F" w:rsidTr="00E60B1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800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корней и типы корневых систем. Лабораторная работа «Изучение строения корневых систем (стержневой и мочковатой) на примере гербарных экземпляров или живых растений.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микропрепарата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клеток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1402</w:t>
              </w:r>
            </w:hyperlink>
          </w:p>
        </w:tc>
      </w:tr>
      <w:tr w:rsidR="00A65D36" w:rsidRPr="00DC367F" w:rsidTr="00E60B1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800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Видоизменение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корней</w:t>
            </w:r>
            <w:proofErr w:type="spellEnd"/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65D36" w:rsidRPr="00DC367F" w:rsidTr="00E60B1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800" w:type="dxa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>Побег. Развитие побега из почки. Лабораторная работа «Изучение строения вегетативных и генеративных почек (на примере сирени, тополя и других растений)»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65D36" w:rsidRPr="00DC367F" w:rsidTr="00E60B1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800" w:type="dxa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стебля. Лабораторная работа «Рассматривание микроскопического строения ветки дерева (на готовом микропрепарате)»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65D36" w:rsidRPr="00DC367F" w:rsidTr="00E60B1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800" w:type="dxa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>Внешнее и внутреннее строение листа. Лабораторная работа «Ознакомление с внешним строением листьев и листорасположением (на комнатных растениях)».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A65D36" w:rsidRPr="00DC367F" w:rsidTr="00E60B1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800" w:type="dxa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>Видоизменения побегов. Лабораторная работа «Исследование строения корневища, клубня, луковицы»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65D36" w:rsidRPr="00DC367F" w:rsidTr="00E60B1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800" w:type="dxa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и разнообразие цветков. Лабораторная работа «Изучение строения цветков»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3842</w:t>
              </w:r>
            </w:hyperlink>
          </w:p>
        </w:tc>
      </w:tr>
      <w:tr w:rsidR="00A65D36" w:rsidRPr="00DC367F" w:rsidTr="00E60B1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800" w:type="dxa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>Соцветия. Лабораторная работа «Ознакомление с различными типами соцветий»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3842</w:t>
              </w:r>
            </w:hyperlink>
          </w:p>
        </w:tc>
      </w:tr>
      <w:tr w:rsidR="00A65D36" w:rsidRPr="00DC367F" w:rsidTr="00E60B1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4800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Плоды</w:t>
            </w:r>
            <w:proofErr w:type="spellEnd"/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65D36" w:rsidRPr="00DC367F" w:rsidTr="00E60B1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800" w:type="dxa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>Распространение плодов и семян в природе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65D36" w:rsidRPr="00DC367F" w:rsidTr="00E60B1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800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Обмен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веществ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растений</w:t>
            </w:r>
            <w:proofErr w:type="spellEnd"/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2550</w:t>
              </w:r>
            </w:hyperlink>
          </w:p>
        </w:tc>
      </w:tr>
      <w:tr w:rsidR="00A65D36" w:rsidRPr="00DC367F" w:rsidTr="00E60B1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800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Минеральное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Удобрения</w:t>
            </w:r>
            <w:proofErr w:type="spellEnd"/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A65D36" w:rsidRPr="00DC367F" w:rsidTr="00E60B1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800" w:type="dxa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>Фотосинтез. Практическая работа «Наблюдение процесса выделения кислорода на свету аквариумными растениями»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2028</w:t>
              </w:r>
            </w:hyperlink>
          </w:p>
        </w:tc>
      </w:tr>
      <w:tr w:rsidR="00A65D36" w:rsidRPr="00DC367F" w:rsidTr="00E60B1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800" w:type="dxa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>Роль фотосинтеза в природе и жизни человека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2028</w:t>
              </w:r>
            </w:hyperlink>
          </w:p>
        </w:tc>
      </w:tr>
      <w:tr w:rsidR="00A65D36" w:rsidRPr="00DC367F" w:rsidTr="00E60B1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800" w:type="dxa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>Дыхание корня. Лабораторная работа «Изучение роли рыхления для дыхания корней»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65D36" w:rsidRPr="00DC367F" w:rsidTr="00E60B1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800" w:type="dxa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>Лист и стебель как органы дыхания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 w:history="1">
              <w:r w:rsidR="00E60B17" w:rsidRPr="00F57BD6">
                <w:rPr>
                  <w:rStyle w:val="ab"/>
                  <w:rFonts w:ascii="Times New Roman" w:hAnsi="Times New Roman"/>
                </w:rPr>
                <w:t>https</w:t>
              </w:r>
              <w:r w:rsidR="00E60B17" w:rsidRPr="00F57BD6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="00E60B17" w:rsidRPr="00F57BD6">
                <w:rPr>
                  <w:rStyle w:val="ab"/>
                  <w:rFonts w:ascii="Times New Roman" w:hAnsi="Times New Roman"/>
                </w:rPr>
                <w:t>m</w:t>
              </w:r>
              <w:r w:rsidR="00E60B17" w:rsidRPr="00F57BD6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="00E60B17" w:rsidRPr="00F57BD6">
                <w:rPr>
                  <w:rStyle w:val="ab"/>
                  <w:rFonts w:ascii="Times New Roman" w:hAnsi="Times New Roman"/>
                </w:rPr>
                <w:t>edsoo</w:t>
              </w:r>
              <w:proofErr w:type="spellEnd"/>
              <w:r w:rsidR="00E60B17" w:rsidRPr="00F57BD6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="00E60B17" w:rsidRPr="00F57BD6">
                <w:rPr>
                  <w:rStyle w:val="ab"/>
                  <w:rFonts w:ascii="Times New Roman" w:hAnsi="Times New Roman"/>
                </w:rPr>
                <w:t>ru</w:t>
              </w:r>
              <w:proofErr w:type="spellEnd"/>
              <w:r w:rsidR="00E60B17" w:rsidRPr="00F57BD6">
                <w:rPr>
                  <w:rStyle w:val="ab"/>
                  <w:rFonts w:ascii="Times New Roman" w:hAnsi="Times New Roman"/>
                  <w:lang w:val="ru-RU"/>
                </w:rPr>
                <w:t>/863</w:t>
              </w:r>
              <w:r w:rsidR="00E60B17" w:rsidRPr="00F57BD6">
                <w:rPr>
                  <w:rStyle w:val="ab"/>
                  <w:rFonts w:ascii="Times New Roman" w:hAnsi="Times New Roman"/>
                </w:rPr>
                <w:t>d</w:t>
              </w:r>
              <w:r w:rsidR="00E60B17" w:rsidRPr="00F57BD6">
                <w:rPr>
                  <w:rStyle w:val="ab"/>
                  <w:rFonts w:ascii="Times New Roman" w:hAnsi="Times New Roman"/>
                  <w:lang w:val="ru-RU"/>
                </w:rPr>
                <w:t>2320</w:t>
              </w:r>
            </w:hyperlink>
          </w:p>
        </w:tc>
      </w:tr>
      <w:tr w:rsidR="00A65D36" w:rsidRPr="00DC367F" w:rsidTr="00E60B1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800" w:type="dxa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 веществ в растении. Практическая работа «Выявление передвижения воды и минеральных веществ по древесине»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65D36" w:rsidTr="00E60B1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800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Листопад</w:t>
            </w:r>
            <w:proofErr w:type="spellEnd"/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</w:pPr>
          </w:p>
        </w:tc>
      </w:tr>
      <w:tr w:rsidR="00A65D36" w:rsidRPr="00DC367F" w:rsidTr="00E60B1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800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Прорастание семян. Практическая работа «Определение всхожести семян культурных растений и посев их в грунт». </w:t>
            </w: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прорастания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семян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  <w:proofErr w:type="spellEnd"/>
            </w:hyperlink>
          </w:p>
        </w:tc>
      </w:tr>
      <w:tr w:rsidR="00A65D36" w:rsidRPr="00DC367F" w:rsidTr="00E60B1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800" w:type="dxa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Рост и развитие растения. Практическая работа «Наблюдение за ростом и развитием цветкового растения в </w:t>
            </w: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комнатных условиях (на примере фасоли или посевного гороха)»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65D36" w:rsidTr="00E60B1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4800" w:type="dxa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растений и его значение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</w:pPr>
          </w:p>
        </w:tc>
      </w:tr>
      <w:tr w:rsidR="00A65D36" w:rsidRPr="00DC367F" w:rsidTr="00E60B1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800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Опыление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Двойное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оплодотворение</w:t>
            </w:r>
            <w:proofErr w:type="spellEnd"/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3842</w:t>
              </w:r>
            </w:hyperlink>
          </w:p>
        </w:tc>
      </w:tr>
      <w:tr w:rsidR="00A65D36" w:rsidRPr="00DC367F" w:rsidTr="00E60B1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800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плодов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семян</w:t>
            </w:r>
            <w:proofErr w:type="spellEnd"/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65D36" w:rsidRPr="00DC367F" w:rsidTr="00E60B1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800" w:type="dxa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Вегетативное размножение растений. Практическая работа «Овладение приёмами вегетативного размножения растений (черенкование побегов, черенкование листьев и другие) на примере комнатных растений (традесканция, </w:t>
            </w:r>
            <w:proofErr w:type="spellStart"/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>сенполия</w:t>
            </w:r>
            <w:proofErr w:type="spellEnd"/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бегония, </w:t>
            </w:r>
            <w:proofErr w:type="spellStart"/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>сансевьера</w:t>
            </w:r>
            <w:proofErr w:type="spellEnd"/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другие растения)»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52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65D36" w:rsidTr="00E60B1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800" w:type="dxa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знаний о строении и жизнедеятельности растительного организма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A65D36" w:rsidRDefault="00A65D36">
            <w:pPr>
              <w:spacing w:after="0"/>
              <w:ind w:left="135"/>
            </w:pPr>
          </w:p>
        </w:tc>
      </w:tr>
      <w:tr w:rsidR="00A65D36" w:rsidTr="00E60B17">
        <w:trPr>
          <w:trHeight w:val="144"/>
          <w:tblCellSpacing w:w="20" w:type="nil"/>
        </w:trPr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A65D36" w:rsidRPr="004A528B" w:rsidRDefault="004A528B">
            <w:pPr>
              <w:spacing w:after="0"/>
              <w:ind w:left="135"/>
              <w:rPr>
                <w:lang w:val="ru-RU"/>
              </w:rPr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 w:rsidRPr="004A52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65D36" w:rsidRDefault="004A52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65D36" w:rsidRDefault="00A65D36"/>
        </w:tc>
      </w:tr>
    </w:tbl>
    <w:p w:rsidR="00A65D36" w:rsidRDefault="00A65D36">
      <w:pPr>
        <w:sectPr w:rsidR="00A65D36" w:rsidSect="00E60B17">
          <w:pgSz w:w="16383" w:h="11906" w:orient="landscape"/>
          <w:pgMar w:top="567" w:right="850" w:bottom="567" w:left="1701" w:header="720" w:footer="720" w:gutter="0"/>
          <w:cols w:space="720"/>
        </w:sectPr>
      </w:pPr>
    </w:p>
    <w:bookmarkEnd w:id="6"/>
    <w:p w:rsidR="00A65D36" w:rsidRPr="00E60B17" w:rsidRDefault="004A528B">
      <w:pPr>
        <w:spacing w:after="0"/>
        <w:ind w:left="120"/>
        <w:rPr>
          <w:lang w:val="ru-RU"/>
        </w:rPr>
      </w:pPr>
      <w:r w:rsidRPr="00E60B17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A65D36" w:rsidRDefault="004A528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DC367F" w:rsidRPr="00824406" w:rsidRDefault="00DC367F" w:rsidP="00DC367F">
      <w:pPr>
        <w:pStyle w:val="TableParagraph"/>
        <w:spacing w:line="261" w:lineRule="exact"/>
        <w:ind w:left="107"/>
        <w:rPr>
          <w:sz w:val="28"/>
          <w:szCs w:val="28"/>
        </w:rPr>
      </w:pPr>
      <w:r w:rsidRPr="00824406">
        <w:rPr>
          <w:sz w:val="28"/>
          <w:szCs w:val="28"/>
        </w:rPr>
        <w:t xml:space="preserve">Пасечник В. В., </w:t>
      </w:r>
      <w:proofErr w:type="spellStart"/>
      <w:r w:rsidRPr="00824406">
        <w:rPr>
          <w:sz w:val="28"/>
          <w:szCs w:val="28"/>
        </w:rPr>
        <w:t>Суматохин</w:t>
      </w:r>
      <w:proofErr w:type="spellEnd"/>
      <w:r w:rsidRPr="00824406">
        <w:rPr>
          <w:sz w:val="28"/>
          <w:szCs w:val="28"/>
        </w:rPr>
        <w:t xml:space="preserve"> С. В., </w:t>
      </w:r>
      <w:proofErr w:type="spellStart"/>
      <w:r w:rsidRPr="00824406">
        <w:rPr>
          <w:sz w:val="28"/>
          <w:szCs w:val="28"/>
        </w:rPr>
        <w:t>Гапонюк</w:t>
      </w:r>
      <w:proofErr w:type="spellEnd"/>
      <w:r w:rsidRPr="00824406">
        <w:rPr>
          <w:sz w:val="28"/>
          <w:szCs w:val="28"/>
        </w:rPr>
        <w:t xml:space="preserve"> З.Г., Швецов Г.Г./ Под </w:t>
      </w:r>
      <w:proofErr w:type="spellStart"/>
      <w:proofErr w:type="gramStart"/>
      <w:r w:rsidRPr="00824406">
        <w:rPr>
          <w:sz w:val="28"/>
          <w:szCs w:val="28"/>
        </w:rPr>
        <w:t>ред</w:t>
      </w:r>
      <w:proofErr w:type="spellEnd"/>
      <w:proofErr w:type="gramEnd"/>
      <w:r w:rsidRPr="00824406">
        <w:rPr>
          <w:sz w:val="28"/>
          <w:szCs w:val="28"/>
        </w:rPr>
        <w:t xml:space="preserve"> Пасечника В. В. 5 </w:t>
      </w:r>
      <w:proofErr w:type="spellStart"/>
      <w:r w:rsidRPr="00824406">
        <w:rPr>
          <w:sz w:val="28"/>
          <w:szCs w:val="28"/>
        </w:rPr>
        <w:t>класс.-М</w:t>
      </w:r>
      <w:proofErr w:type="spellEnd"/>
      <w:r w:rsidRPr="00824406">
        <w:rPr>
          <w:sz w:val="28"/>
          <w:szCs w:val="28"/>
        </w:rPr>
        <w:t>.: Просвещение, 2023</w:t>
      </w:r>
    </w:p>
    <w:p w:rsidR="00A65D36" w:rsidRPr="00DC367F" w:rsidRDefault="00A65D36">
      <w:pPr>
        <w:spacing w:after="0" w:line="480" w:lineRule="auto"/>
        <w:ind w:left="120"/>
        <w:rPr>
          <w:lang w:val="ru-RU"/>
        </w:rPr>
      </w:pPr>
    </w:p>
    <w:p w:rsidR="00A65D36" w:rsidRPr="00DC367F" w:rsidRDefault="00A65D36">
      <w:pPr>
        <w:spacing w:after="0" w:line="480" w:lineRule="auto"/>
        <w:ind w:left="120"/>
        <w:rPr>
          <w:lang w:val="ru-RU"/>
        </w:rPr>
      </w:pPr>
    </w:p>
    <w:p w:rsidR="00A65D36" w:rsidRPr="00DC367F" w:rsidRDefault="00A65D36">
      <w:pPr>
        <w:spacing w:after="0"/>
        <w:ind w:left="120"/>
        <w:rPr>
          <w:lang w:val="ru-RU"/>
        </w:rPr>
      </w:pPr>
    </w:p>
    <w:p w:rsidR="00A65D36" w:rsidRPr="00DC367F" w:rsidRDefault="004A528B">
      <w:pPr>
        <w:spacing w:after="0" w:line="480" w:lineRule="auto"/>
        <w:ind w:left="120"/>
        <w:rPr>
          <w:lang w:val="ru-RU"/>
        </w:rPr>
      </w:pPr>
      <w:r w:rsidRPr="00DC367F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DC367F" w:rsidRPr="00824406" w:rsidRDefault="00DC367F" w:rsidP="00DC367F">
      <w:pPr>
        <w:pStyle w:val="TableParagraph"/>
        <w:spacing w:line="261" w:lineRule="exact"/>
        <w:ind w:left="107"/>
        <w:rPr>
          <w:sz w:val="28"/>
          <w:szCs w:val="28"/>
        </w:rPr>
      </w:pPr>
      <w:r w:rsidRPr="00824406">
        <w:rPr>
          <w:sz w:val="28"/>
          <w:szCs w:val="28"/>
        </w:rPr>
        <w:t xml:space="preserve">Пасечник В. В., </w:t>
      </w:r>
      <w:proofErr w:type="spellStart"/>
      <w:r w:rsidRPr="00824406">
        <w:rPr>
          <w:sz w:val="28"/>
          <w:szCs w:val="28"/>
        </w:rPr>
        <w:t>Суматохин</w:t>
      </w:r>
      <w:proofErr w:type="spellEnd"/>
      <w:r w:rsidRPr="00824406">
        <w:rPr>
          <w:sz w:val="28"/>
          <w:szCs w:val="28"/>
        </w:rPr>
        <w:t xml:space="preserve"> С. В., </w:t>
      </w:r>
      <w:proofErr w:type="spellStart"/>
      <w:r w:rsidRPr="00824406">
        <w:rPr>
          <w:sz w:val="28"/>
          <w:szCs w:val="28"/>
        </w:rPr>
        <w:t>Гапонюк</w:t>
      </w:r>
      <w:proofErr w:type="spellEnd"/>
      <w:r w:rsidRPr="00824406">
        <w:rPr>
          <w:sz w:val="28"/>
          <w:szCs w:val="28"/>
        </w:rPr>
        <w:t xml:space="preserve"> З.Г., Швецов Г.Г./ Под </w:t>
      </w:r>
      <w:proofErr w:type="spellStart"/>
      <w:proofErr w:type="gramStart"/>
      <w:r w:rsidRPr="00824406">
        <w:rPr>
          <w:sz w:val="28"/>
          <w:szCs w:val="28"/>
        </w:rPr>
        <w:t>ред</w:t>
      </w:r>
      <w:proofErr w:type="spellEnd"/>
      <w:proofErr w:type="gramEnd"/>
      <w:r w:rsidRPr="00824406">
        <w:rPr>
          <w:sz w:val="28"/>
          <w:szCs w:val="28"/>
        </w:rPr>
        <w:t xml:space="preserve"> Пасечника В. В. 5 </w:t>
      </w:r>
      <w:proofErr w:type="spellStart"/>
      <w:r w:rsidRPr="00824406">
        <w:rPr>
          <w:sz w:val="28"/>
          <w:szCs w:val="28"/>
        </w:rPr>
        <w:t>класс.-М</w:t>
      </w:r>
      <w:proofErr w:type="spellEnd"/>
      <w:r w:rsidRPr="00824406">
        <w:rPr>
          <w:sz w:val="28"/>
          <w:szCs w:val="28"/>
        </w:rPr>
        <w:t>.: Просвещение, 2023</w:t>
      </w:r>
    </w:p>
    <w:p w:rsidR="00A65D36" w:rsidRPr="00DC367F" w:rsidRDefault="00A65D36">
      <w:pPr>
        <w:spacing w:after="0" w:line="480" w:lineRule="auto"/>
        <w:ind w:left="120"/>
        <w:rPr>
          <w:lang w:val="ru-RU"/>
        </w:rPr>
      </w:pPr>
    </w:p>
    <w:p w:rsidR="00A65D36" w:rsidRPr="00DC367F" w:rsidRDefault="00A65D36">
      <w:pPr>
        <w:spacing w:after="0"/>
        <w:ind w:left="120"/>
        <w:rPr>
          <w:lang w:val="ru-RU"/>
        </w:rPr>
      </w:pPr>
    </w:p>
    <w:p w:rsidR="00A65D36" w:rsidRDefault="004A528B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4A528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C367F" w:rsidRPr="00DC367F" w:rsidRDefault="00DC367F">
      <w:pPr>
        <w:spacing w:after="0" w:line="480" w:lineRule="auto"/>
        <w:ind w:left="120"/>
        <w:rPr>
          <w:sz w:val="28"/>
          <w:szCs w:val="28"/>
          <w:lang w:val="ru-RU"/>
        </w:rPr>
      </w:pPr>
      <w:r w:rsidRPr="00DC367F">
        <w:rPr>
          <w:rFonts w:ascii="Times New Roman" w:hAnsi="Times New Roman"/>
          <w:color w:val="000000"/>
          <w:sz w:val="28"/>
          <w:szCs w:val="28"/>
          <w:lang w:val="ru-RU"/>
        </w:rPr>
        <w:t xml:space="preserve">Библиотека ЦОК </w:t>
      </w:r>
      <w:hyperlink r:id="rId39">
        <w:r w:rsidRPr="00DC367F">
          <w:rPr>
            <w:rFonts w:ascii="Times New Roman" w:hAnsi="Times New Roman"/>
            <w:color w:val="0000FF"/>
            <w:sz w:val="28"/>
            <w:szCs w:val="28"/>
            <w:u w:val="single"/>
          </w:rPr>
          <w:t>https</w:t>
        </w:r>
        <w:r w:rsidRPr="00DC367F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://</w:t>
        </w:r>
        <w:r w:rsidRPr="00DC367F">
          <w:rPr>
            <w:rFonts w:ascii="Times New Roman" w:hAnsi="Times New Roman"/>
            <w:color w:val="0000FF"/>
            <w:sz w:val="28"/>
            <w:szCs w:val="28"/>
            <w:u w:val="single"/>
          </w:rPr>
          <w:t>m</w:t>
        </w:r>
        <w:r w:rsidRPr="00DC367F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.</w:t>
        </w:r>
        <w:proofErr w:type="spellStart"/>
        <w:r w:rsidRPr="00DC367F">
          <w:rPr>
            <w:rFonts w:ascii="Times New Roman" w:hAnsi="Times New Roman"/>
            <w:color w:val="0000FF"/>
            <w:sz w:val="28"/>
            <w:szCs w:val="28"/>
            <w:u w:val="single"/>
          </w:rPr>
          <w:t>edsoo</w:t>
        </w:r>
        <w:proofErr w:type="spellEnd"/>
        <w:r w:rsidRPr="00DC367F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.</w:t>
        </w:r>
        <w:proofErr w:type="spellStart"/>
        <w:r w:rsidRPr="00DC367F">
          <w:rPr>
            <w:rFonts w:ascii="Times New Roman" w:hAnsi="Times New Roman"/>
            <w:color w:val="0000FF"/>
            <w:sz w:val="28"/>
            <w:szCs w:val="28"/>
            <w:u w:val="single"/>
          </w:rPr>
          <w:t>ru</w:t>
        </w:r>
        <w:proofErr w:type="spellEnd"/>
        <w:r w:rsidRPr="00DC367F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/863</w:t>
        </w:r>
        <w:r w:rsidRPr="00DC367F">
          <w:rPr>
            <w:rFonts w:ascii="Times New Roman" w:hAnsi="Times New Roman"/>
            <w:color w:val="0000FF"/>
            <w:sz w:val="28"/>
            <w:szCs w:val="28"/>
            <w:u w:val="single"/>
          </w:rPr>
          <w:t>d</w:t>
        </w:r>
        <w:r w:rsidRPr="00DC367F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34</w:t>
        </w:r>
        <w:r w:rsidRPr="00DC367F">
          <w:rPr>
            <w:rFonts w:ascii="Times New Roman" w:hAnsi="Times New Roman"/>
            <w:color w:val="0000FF"/>
            <w:sz w:val="28"/>
            <w:szCs w:val="28"/>
            <w:u w:val="single"/>
          </w:rPr>
          <w:t>d</w:t>
        </w:r>
        <w:r w:rsidRPr="00DC367F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2</w:t>
        </w:r>
      </w:hyperlink>
    </w:p>
    <w:sectPr w:rsidR="00DC367F" w:rsidRPr="00DC367F" w:rsidSect="00A65D36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D0992"/>
    <w:multiLevelType w:val="multilevel"/>
    <w:tmpl w:val="C50E6564"/>
    <w:lvl w:ilvl="0">
      <w:start w:val="4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693D2F"/>
    <w:multiLevelType w:val="multilevel"/>
    <w:tmpl w:val="D0865E78"/>
    <w:lvl w:ilvl="0">
      <w:start w:val="6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3557C3E"/>
    <w:multiLevelType w:val="multilevel"/>
    <w:tmpl w:val="464E92FA"/>
    <w:lvl w:ilvl="0">
      <w:start w:val="10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5C86D34"/>
    <w:multiLevelType w:val="multilevel"/>
    <w:tmpl w:val="6504E0AC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5FB11BB"/>
    <w:multiLevelType w:val="multilevel"/>
    <w:tmpl w:val="C9CAF6CA"/>
    <w:lvl w:ilvl="0">
      <w:start w:val="15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7341383"/>
    <w:multiLevelType w:val="multilevel"/>
    <w:tmpl w:val="714E3554"/>
    <w:lvl w:ilvl="0">
      <w:start w:val="6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A517C36"/>
    <w:multiLevelType w:val="multilevel"/>
    <w:tmpl w:val="10BEB722"/>
    <w:lvl w:ilvl="0">
      <w:start w:val="5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A75640B"/>
    <w:multiLevelType w:val="multilevel"/>
    <w:tmpl w:val="68DAFA6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BFA153F"/>
    <w:multiLevelType w:val="multilevel"/>
    <w:tmpl w:val="A600E6B8"/>
    <w:lvl w:ilvl="0">
      <w:start w:val="1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65C0199"/>
    <w:multiLevelType w:val="multilevel"/>
    <w:tmpl w:val="04B02428"/>
    <w:lvl w:ilvl="0">
      <w:start w:val="4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E847325"/>
    <w:multiLevelType w:val="multilevel"/>
    <w:tmpl w:val="24B6A69A"/>
    <w:lvl w:ilvl="0">
      <w:start w:val="5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8701438"/>
    <w:multiLevelType w:val="multilevel"/>
    <w:tmpl w:val="9F8EA5A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F5769A8"/>
    <w:multiLevelType w:val="multilevel"/>
    <w:tmpl w:val="5D725B0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F9A5325"/>
    <w:multiLevelType w:val="multilevel"/>
    <w:tmpl w:val="DB4692DC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0EE5014"/>
    <w:multiLevelType w:val="multilevel"/>
    <w:tmpl w:val="76F4D88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1287CBD"/>
    <w:multiLevelType w:val="multilevel"/>
    <w:tmpl w:val="6F78B7A8"/>
    <w:lvl w:ilvl="0">
      <w:start w:val="5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1432041"/>
    <w:multiLevelType w:val="multilevel"/>
    <w:tmpl w:val="4A680032"/>
    <w:lvl w:ilvl="0">
      <w:start w:val="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16D4CED"/>
    <w:multiLevelType w:val="multilevel"/>
    <w:tmpl w:val="EB42E1B6"/>
    <w:lvl w:ilvl="0">
      <w:start w:val="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CAA11DF"/>
    <w:multiLevelType w:val="multilevel"/>
    <w:tmpl w:val="87A69322"/>
    <w:lvl w:ilvl="0">
      <w:start w:val="9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F96131E"/>
    <w:multiLevelType w:val="multilevel"/>
    <w:tmpl w:val="5274C090"/>
    <w:lvl w:ilvl="0">
      <w:start w:val="5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AA033DC"/>
    <w:multiLevelType w:val="multilevel"/>
    <w:tmpl w:val="73A8612A"/>
    <w:lvl w:ilvl="0">
      <w:start w:val="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23B5683"/>
    <w:multiLevelType w:val="multilevel"/>
    <w:tmpl w:val="740EC5FA"/>
    <w:lvl w:ilvl="0">
      <w:start w:val="8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2A12ECB"/>
    <w:multiLevelType w:val="multilevel"/>
    <w:tmpl w:val="D138F33C"/>
    <w:lvl w:ilvl="0">
      <w:start w:val="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66F3806"/>
    <w:multiLevelType w:val="multilevel"/>
    <w:tmpl w:val="ECCA8400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C5D2082"/>
    <w:multiLevelType w:val="multilevel"/>
    <w:tmpl w:val="B538BFF2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CC829EF"/>
    <w:multiLevelType w:val="multilevel"/>
    <w:tmpl w:val="DCB0E40C"/>
    <w:lvl w:ilvl="0">
      <w:start w:val="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D5722BF"/>
    <w:multiLevelType w:val="multilevel"/>
    <w:tmpl w:val="44C49E4E"/>
    <w:lvl w:ilvl="0">
      <w:start w:val="7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E81374D"/>
    <w:multiLevelType w:val="multilevel"/>
    <w:tmpl w:val="896A4782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00C6701"/>
    <w:multiLevelType w:val="multilevel"/>
    <w:tmpl w:val="D438108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1FA7BD0"/>
    <w:multiLevelType w:val="multilevel"/>
    <w:tmpl w:val="6A0CDF46"/>
    <w:lvl w:ilvl="0">
      <w:start w:val="14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5B511F1"/>
    <w:multiLevelType w:val="multilevel"/>
    <w:tmpl w:val="D7CE77D2"/>
    <w:lvl w:ilvl="0">
      <w:start w:val="4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BE02C24"/>
    <w:multiLevelType w:val="multilevel"/>
    <w:tmpl w:val="3EDAA048"/>
    <w:lvl w:ilvl="0">
      <w:start w:val="4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5477E80"/>
    <w:multiLevelType w:val="multilevel"/>
    <w:tmpl w:val="B458237E"/>
    <w:lvl w:ilvl="0">
      <w:start w:val="6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6D10F9E"/>
    <w:multiLevelType w:val="multilevel"/>
    <w:tmpl w:val="C3F2BF7E"/>
    <w:lvl w:ilvl="0">
      <w:start w:val="1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B4263FB"/>
    <w:multiLevelType w:val="multilevel"/>
    <w:tmpl w:val="D7F2E634"/>
    <w:lvl w:ilvl="0">
      <w:start w:val="1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4"/>
  </w:num>
  <w:num w:numId="2">
    <w:abstractNumId w:val="13"/>
  </w:num>
  <w:num w:numId="3">
    <w:abstractNumId w:val="20"/>
  </w:num>
  <w:num w:numId="4">
    <w:abstractNumId w:val="0"/>
  </w:num>
  <w:num w:numId="5">
    <w:abstractNumId w:val="6"/>
  </w:num>
  <w:num w:numId="6">
    <w:abstractNumId w:val="5"/>
  </w:num>
  <w:num w:numId="7">
    <w:abstractNumId w:val="11"/>
  </w:num>
  <w:num w:numId="8">
    <w:abstractNumId w:val="24"/>
  </w:num>
  <w:num w:numId="9">
    <w:abstractNumId w:val="17"/>
  </w:num>
  <w:num w:numId="10">
    <w:abstractNumId w:val="28"/>
  </w:num>
  <w:num w:numId="11">
    <w:abstractNumId w:val="3"/>
  </w:num>
  <w:num w:numId="12">
    <w:abstractNumId w:val="25"/>
  </w:num>
  <w:num w:numId="13">
    <w:abstractNumId w:val="9"/>
  </w:num>
  <w:num w:numId="14">
    <w:abstractNumId w:val="15"/>
  </w:num>
  <w:num w:numId="15">
    <w:abstractNumId w:val="12"/>
  </w:num>
  <w:num w:numId="16">
    <w:abstractNumId w:val="23"/>
  </w:num>
  <w:num w:numId="17">
    <w:abstractNumId w:val="16"/>
  </w:num>
  <w:num w:numId="18">
    <w:abstractNumId w:val="31"/>
  </w:num>
  <w:num w:numId="19">
    <w:abstractNumId w:val="19"/>
  </w:num>
  <w:num w:numId="20">
    <w:abstractNumId w:val="32"/>
  </w:num>
  <w:num w:numId="21">
    <w:abstractNumId w:val="7"/>
  </w:num>
  <w:num w:numId="22">
    <w:abstractNumId w:val="27"/>
  </w:num>
  <w:num w:numId="23">
    <w:abstractNumId w:val="22"/>
  </w:num>
  <w:num w:numId="24">
    <w:abstractNumId w:val="30"/>
  </w:num>
  <w:num w:numId="25">
    <w:abstractNumId w:val="10"/>
  </w:num>
  <w:num w:numId="26">
    <w:abstractNumId w:val="1"/>
  </w:num>
  <w:num w:numId="27">
    <w:abstractNumId w:val="26"/>
  </w:num>
  <w:num w:numId="28">
    <w:abstractNumId w:val="21"/>
  </w:num>
  <w:num w:numId="29">
    <w:abstractNumId w:val="18"/>
  </w:num>
  <w:num w:numId="30">
    <w:abstractNumId w:val="2"/>
  </w:num>
  <w:num w:numId="31">
    <w:abstractNumId w:val="33"/>
  </w:num>
  <w:num w:numId="32">
    <w:abstractNumId w:val="34"/>
  </w:num>
  <w:num w:numId="33">
    <w:abstractNumId w:val="8"/>
  </w:num>
  <w:num w:numId="34">
    <w:abstractNumId w:val="29"/>
  </w:num>
  <w:num w:numId="3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65D36"/>
    <w:rsid w:val="004A528B"/>
    <w:rsid w:val="007B6CD2"/>
    <w:rsid w:val="00A65D36"/>
    <w:rsid w:val="00C0755B"/>
    <w:rsid w:val="00C22B09"/>
    <w:rsid w:val="00DC367F"/>
    <w:rsid w:val="00E60B17"/>
    <w:rsid w:val="00F13A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A65D36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A65D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C3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C367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DC367F"/>
    <w:pPr>
      <w:widowControl w:val="0"/>
      <w:autoSpaceDE w:val="0"/>
      <w:autoSpaceDN w:val="0"/>
      <w:spacing w:after="0" w:line="240" w:lineRule="auto"/>
      <w:ind w:left="105"/>
    </w:pPr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48d0" TargetMode="External"/><Relationship Id="rId13" Type="http://schemas.openxmlformats.org/officeDocument/2006/relationships/hyperlink" Target="https://m.edsoo.ru/863d0fde" TargetMode="External"/><Relationship Id="rId18" Type="http://schemas.openxmlformats.org/officeDocument/2006/relationships/hyperlink" Target="https://m.edsoo.ru/863d197a" TargetMode="External"/><Relationship Id="rId26" Type="http://schemas.openxmlformats.org/officeDocument/2006/relationships/hyperlink" Target="https://m.edsoo.ru/863d3b4e" TargetMode="External"/><Relationship Id="rId39" Type="http://schemas.openxmlformats.org/officeDocument/2006/relationships/hyperlink" Target="https://m.edsoo.ru/863d34d2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863d1e98" TargetMode="External"/><Relationship Id="rId34" Type="http://schemas.openxmlformats.org/officeDocument/2006/relationships/hyperlink" Target="https://m.edsoo.ru/863d3cca" TargetMode="External"/><Relationship Id="rId7" Type="http://schemas.openxmlformats.org/officeDocument/2006/relationships/hyperlink" Target="https://m.edsoo.ru/7f4148d0" TargetMode="External"/><Relationship Id="rId12" Type="http://schemas.openxmlformats.org/officeDocument/2006/relationships/hyperlink" Target="https://m.edsoo.ru/863d0de0" TargetMode="External"/><Relationship Id="rId17" Type="http://schemas.openxmlformats.org/officeDocument/2006/relationships/hyperlink" Target="https://m.edsoo.ru/863d1402" TargetMode="External"/><Relationship Id="rId25" Type="http://schemas.openxmlformats.org/officeDocument/2006/relationships/hyperlink" Target="https://m.edsoo.ru/863d3b4e" TargetMode="External"/><Relationship Id="rId33" Type="http://schemas.openxmlformats.org/officeDocument/2006/relationships/hyperlink" Target="https://m.edsoo.ru/863d2c08" TargetMode="External"/><Relationship Id="rId38" Type="http://schemas.openxmlformats.org/officeDocument/2006/relationships/hyperlink" Target="https://m.edsoo.ru/863d34d2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863d3cca" TargetMode="External"/><Relationship Id="rId20" Type="http://schemas.openxmlformats.org/officeDocument/2006/relationships/hyperlink" Target="https://m.edsoo.ru/863d28ca" TargetMode="External"/><Relationship Id="rId29" Type="http://schemas.openxmlformats.org/officeDocument/2006/relationships/hyperlink" Target="https://m.edsoo.ru/863d2028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48d0" TargetMode="External"/><Relationship Id="rId11" Type="http://schemas.openxmlformats.org/officeDocument/2006/relationships/hyperlink" Target="https://m.edsoo.ru/863d0c82" TargetMode="External"/><Relationship Id="rId24" Type="http://schemas.openxmlformats.org/officeDocument/2006/relationships/hyperlink" Target="https://m.edsoo.ru/863d3842" TargetMode="External"/><Relationship Id="rId32" Type="http://schemas.openxmlformats.org/officeDocument/2006/relationships/hyperlink" Target="https://m.edsoo.ru/863d2320" TargetMode="External"/><Relationship Id="rId37" Type="http://schemas.openxmlformats.org/officeDocument/2006/relationships/hyperlink" Target="https://m.edsoo.ru/863d39c8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m.edsoo.ru/863d12ae" TargetMode="External"/><Relationship Id="rId23" Type="http://schemas.openxmlformats.org/officeDocument/2006/relationships/hyperlink" Target="https://m.edsoo.ru/863d3842" TargetMode="External"/><Relationship Id="rId28" Type="http://schemas.openxmlformats.org/officeDocument/2006/relationships/hyperlink" Target="https://m.edsoo.ru/863d1b00" TargetMode="External"/><Relationship Id="rId36" Type="http://schemas.openxmlformats.org/officeDocument/2006/relationships/hyperlink" Target="https://m.edsoo.ru/863d3842" TargetMode="External"/><Relationship Id="rId10" Type="http://schemas.openxmlformats.org/officeDocument/2006/relationships/hyperlink" Target="https://m.edsoo.ru/863d0af2" TargetMode="External"/><Relationship Id="rId19" Type="http://schemas.openxmlformats.org/officeDocument/2006/relationships/hyperlink" Target="https://m.edsoo.ru/863d1c90" TargetMode="External"/><Relationship Id="rId31" Type="http://schemas.openxmlformats.org/officeDocument/2006/relationships/hyperlink" Target="https://m.edsoo.ru/863d21c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48d0" TargetMode="External"/><Relationship Id="rId14" Type="http://schemas.openxmlformats.org/officeDocument/2006/relationships/hyperlink" Target="https://m.edsoo.ru/863d115a" TargetMode="External"/><Relationship Id="rId22" Type="http://schemas.openxmlformats.org/officeDocument/2006/relationships/hyperlink" Target="https://m.edsoo.ru/863d2c08" TargetMode="External"/><Relationship Id="rId27" Type="http://schemas.openxmlformats.org/officeDocument/2006/relationships/hyperlink" Target="https://m.edsoo.ru/863d2550" TargetMode="External"/><Relationship Id="rId30" Type="http://schemas.openxmlformats.org/officeDocument/2006/relationships/hyperlink" Target="https://m.edsoo.ru/863d2028" TargetMode="External"/><Relationship Id="rId35" Type="http://schemas.openxmlformats.org/officeDocument/2006/relationships/hyperlink" Target="https://m.edsoo.ru/863d2fb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4678</Words>
  <Characters>26670</Characters>
  <Application>Microsoft Office Word</Application>
  <DocSecurity>0</DocSecurity>
  <Lines>222</Lines>
  <Paragraphs>62</Paragraphs>
  <ScaleCrop>false</ScaleCrop>
  <Company>Microsoft</Company>
  <LinksUpToDate>false</LinksUpToDate>
  <CharactersWithSpaces>31286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Башкировых</dc:creator>
  <cp:lastModifiedBy>Башкировых</cp:lastModifiedBy>
  <cp:revision>2</cp:revision>
  <cp:lastPrinted>2023-10-09T14:38:00Z</cp:lastPrinted>
  <dcterms:created xsi:type="dcterms:W3CDTF">2023-10-10T17:43:00Z</dcterms:created>
  <dcterms:modified xsi:type="dcterms:W3CDTF">2023-10-10T17:43:00Z</dcterms:modified>
</cp:coreProperties>
</file>