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44" w:rsidRPr="00E82A44" w:rsidRDefault="009728BE" w:rsidP="000C4D2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454460" cy="9129747"/>
            <wp:effectExtent l="0" t="412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ерчение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62987" cy="914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A44" w:rsidRPr="00E82A44" w:rsidRDefault="00E82A44" w:rsidP="00E82A4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2A4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</w:t>
      </w:r>
    </w:p>
    <w:p w:rsidR="00462CC8" w:rsidRPr="00026D9B" w:rsidRDefault="00462CC8" w:rsidP="00462C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. Пояснительная записка.</w:t>
      </w:r>
    </w:p>
    <w:p w:rsidR="00462CC8" w:rsidRPr="00026D9B" w:rsidRDefault="00462CC8" w:rsidP="00462C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462CC8" w:rsidRPr="00026D9B" w:rsidRDefault="00462CC8" w:rsidP="00462C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Настоящая программа по черчению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Вышнепольский, В.А. Гервер, М.М. Селиверстов, М. Просвещение 2011.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462CC8" w:rsidRPr="00026D9B" w:rsidRDefault="00462CC8" w:rsidP="00462C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Структура документа</w:t>
      </w:r>
    </w:p>
    <w:p w:rsidR="00462CC8" w:rsidRPr="00026D9B" w:rsidRDefault="00462CC8" w:rsidP="00462C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Рабочая  программа по черчению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</w:t>
      </w:r>
      <w:bookmarkStart w:id="0" w:name="_GoBack"/>
      <w:bookmarkEnd w:id="0"/>
      <w:r w:rsidRPr="00026D9B">
        <w:rPr>
          <w:rFonts w:ascii="Times New Roman" w:eastAsia="Times New Roman" w:hAnsi="Times New Roman" w:cs="Times New Roman"/>
          <w:sz w:val="24"/>
          <w:szCs w:val="24"/>
        </w:rPr>
        <w:t>овню подготовки учащихся; перечень учебно-методического обеспечения, календарно-тематическое планирование.</w:t>
      </w:r>
    </w:p>
    <w:p w:rsidR="00462CC8" w:rsidRPr="00026D9B" w:rsidRDefault="00462CC8" w:rsidP="00462CC8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462CC8" w:rsidRPr="00026D9B" w:rsidRDefault="00462CC8" w:rsidP="00462C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Приоритетной 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 окружающего мира; имеет большое значение для общего и политехнического образования учащихся; 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462CC8" w:rsidRPr="00026D9B" w:rsidRDefault="00462CC8" w:rsidP="00462CC8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 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462CC8" w:rsidRPr="00026D9B" w:rsidRDefault="00462CC8" w:rsidP="00462CC8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политехнического цикла, выражающейся, в 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 и специальной литературой для решения возникающих проблем.</w:t>
      </w:r>
    </w:p>
    <w:p w:rsidR="00462CC8" w:rsidRPr="00026D9B" w:rsidRDefault="00462CC8" w:rsidP="00462CC8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 </w:t>
      </w:r>
    </w:p>
    <w:p w:rsidR="00462CC8" w:rsidRPr="00026D9B" w:rsidRDefault="00462CC8" w:rsidP="00462CC8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В изучении курса черчения используются следующие 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методы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2CC8" w:rsidRPr="00A17AEB" w:rsidRDefault="00462CC8" w:rsidP="00462CC8">
      <w:pPr>
        <w:spacing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AEB">
        <w:rPr>
          <w:rFonts w:ascii="Times New Roman" w:eastAsia="Times New Roman" w:hAnsi="Times New Roman" w:cs="Times New Roman"/>
          <w:sz w:val="24"/>
          <w:szCs w:val="24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830F09" w:rsidRPr="00616F49" w:rsidRDefault="00830F09" w:rsidP="00830F0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616F49">
        <w:rPr>
          <w:rFonts w:ascii="Times New Roman" w:hAnsi="Times New Roman" w:cs="Times New Roman"/>
          <w:sz w:val="24"/>
          <w:szCs w:val="24"/>
        </w:rPr>
        <w:t>(гос.,авт.,кто автор</w:t>
      </w:r>
      <w:r w:rsidRPr="00616F49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616F49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</w:t>
      </w:r>
    </w:p>
    <w:p w:rsidR="00830F09" w:rsidRPr="00616F49" w:rsidRDefault="00830F09" w:rsidP="00830F09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черчение под редакцией Ботвинникова А.Д,М.: АСТ: Астрель,2009</w:t>
      </w:r>
      <w:r w:rsidRPr="00616F4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16F49" w:rsidRDefault="00830F09" w:rsidP="00616F4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6F49">
        <w:rPr>
          <w:rFonts w:ascii="Times New Roman" w:eastAsia="Times New Roman" w:hAnsi="Times New Roman" w:cs="Times New Roman"/>
          <w:b/>
          <w:sz w:val="24"/>
          <w:szCs w:val="24"/>
        </w:rPr>
        <w:t>УМК учащихся:</w:t>
      </w:r>
      <w:r w:rsidRPr="00616F49">
        <w:rPr>
          <w:rFonts w:ascii="Times New Roman" w:eastAsia="Times New Roman" w:hAnsi="Times New Roman" w:cs="Times New Roman"/>
          <w:sz w:val="24"/>
          <w:szCs w:val="24"/>
        </w:rPr>
        <w:t xml:space="preserve"> учебник «Черчение» /А.Д. Ботвинников, В.Н. Виноградов, И.С. Вышнепольский, ( 8класс), 20</w:t>
      </w:r>
      <w:r w:rsidR="00616F49">
        <w:rPr>
          <w:rFonts w:ascii="Times New Roman" w:eastAsia="Times New Roman" w:hAnsi="Times New Roman" w:cs="Times New Roman"/>
          <w:sz w:val="24"/>
          <w:szCs w:val="24"/>
        </w:rPr>
        <w:t>11г</w:t>
      </w:r>
    </w:p>
    <w:p w:rsidR="00462CC8" w:rsidRPr="00616F49" w:rsidRDefault="00462CC8" w:rsidP="00616F4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16F49">
        <w:rPr>
          <w:rFonts w:ascii="Times New Roman" w:eastAsia="Times New Roman" w:hAnsi="Times New Roman" w:cs="Times New Roman"/>
          <w:sz w:val="24"/>
          <w:szCs w:val="24"/>
        </w:rPr>
        <w:t xml:space="preserve">Настоящая учебная программа рассчитана для общеобразовательных школ. Изучение курса черчения рассчитано на </w:t>
      </w:r>
      <w:r w:rsidR="00C26B4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16F49">
        <w:rPr>
          <w:rFonts w:ascii="Times New Roman" w:eastAsia="Times New Roman" w:hAnsi="Times New Roman" w:cs="Times New Roman"/>
          <w:sz w:val="24"/>
          <w:szCs w:val="24"/>
        </w:rPr>
        <w:t xml:space="preserve"> обучения, один час в неделю. Всего за год </w:t>
      </w:r>
      <w:r w:rsidR="00616F49" w:rsidRPr="00616F4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16F49">
        <w:rPr>
          <w:rFonts w:ascii="Times New Roman" w:eastAsia="Times New Roman" w:hAnsi="Times New Roman" w:cs="Times New Roman"/>
          <w:sz w:val="24"/>
          <w:szCs w:val="24"/>
        </w:rPr>
        <w:t>34 часа.</w:t>
      </w:r>
    </w:p>
    <w:p w:rsidR="00616F49" w:rsidRPr="00616F49" w:rsidRDefault="00616F49" w:rsidP="00616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 (методики и пед. технологии).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    Для реализации  программы используются следующие педагогические технологии: 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1.Технология (методика) формирования приёмов учебной работы, 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2. Логические опорные конспекты. 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3. Игровые технологии. 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4. Технология проектной деятельности. 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5.Технология личностно-ориентированного обучения.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6.Новые информационные технологии (НИТ).  </w:t>
      </w:r>
    </w:p>
    <w:p w:rsidR="00616F49" w:rsidRPr="00616F49" w:rsidRDefault="00616F49" w:rsidP="00616F49">
      <w:pPr>
        <w:spacing w:after="0"/>
        <w:ind w:firstLine="18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Методы обучения призваны обеспечить усвоение всех компонентов содержании биологического образования, способствовать развитию и воспитанию учащихся. На уроках используется следующие методы обучения: объяснительно-иллюстративный метод, репродуктивный, проблемное изложение, частично-поисковый, исследовательский, ТСО.</w:t>
      </w:r>
    </w:p>
    <w:p w:rsidR="00616F49" w:rsidRPr="00616F49" w:rsidRDefault="00616F49" w:rsidP="00616F4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  </w:t>
      </w:r>
      <w:r w:rsidRPr="00616F4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16F49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  <w:r w:rsidRPr="00616F49">
        <w:rPr>
          <w:rFonts w:ascii="Times New Roman" w:hAnsi="Times New Roman" w:cs="Times New Roman"/>
          <w:sz w:val="24"/>
          <w:szCs w:val="24"/>
        </w:rPr>
        <w:t>: 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материалом.</w:t>
      </w:r>
    </w:p>
    <w:p w:rsidR="00616F49" w:rsidRPr="00616F49" w:rsidRDefault="00616F49" w:rsidP="00616F4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616F49" w:rsidRPr="00616F49" w:rsidRDefault="00616F49" w:rsidP="00616F4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616F49" w:rsidRPr="00616F49" w:rsidRDefault="00616F49" w:rsidP="00616F49">
      <w:pPr>
        <w:spacing w:after="0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616F49" w:rsidRPr="00616F49" w:rsidRDefault="00616F49" w:rsidP="00616F49">
      <w:pPr>
        <w:pStyle w:val="a4"/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616F49" w:rsidRPr="00616F49" w:rsidRDefault="00616F49" w:rsidP="00616F4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>Формы текущего и итогового контроля.</w:t>
      </w:r>
    </w:p>
    <w:p w:rsidR="00616F49" w:rsidRPr="00616F49" w:rsidRDefault="00616F49" w:rsidP="00616F4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Контроль - неотъемлемая часть обучения. В зависимости от </w:t>
      </w:r>
      <w:r w:rsidRPr="00616F49">
        <w:rPr>
          <w:rFonts w:ascii="Times New Roman" w:hAnsi="Times New Roman" w:cs="Times New Roman"/>
          <w:i/>
          <w:iCs/>
          <w:sz w:val="24"/>
          <w:szCs w:val="24"/>
        </w:rPr>
        <w:t>функций</w:t>
      </w:r>
      <w:r w:rsidRPr="00616F49">
        <w:rPr>
          <w:rFonts w:ascii="Times New Roman" w:hAnsi="Times New Roman" w:cs="Times New Roman"/>
          <w:sz w:val="24"/>
          <w:szCs w:val="24"/>
        </w:rPr>
        <w:t xml:space="preserve">, которые выполняет </w:t>
      </w:r>
      <w:r w:rsidRPr="00616F49">
        <w:rPr>
          <w:rFonts w:ascii="Times New Roman" w:hAnsi="Times New Roman" w:cs="Times New Roman"/>
          <w:i/>
          <w:iCs/>
          <w:sz w:val="24"/>
          <w:szCs w:val="24"/>
        </w:rPr>
        <w:t>контроль</w:t>
      </w:r>
      <w:r w:rsidRPr="00616F49">
        <w:rPr>
          <w:rFonts w:ascii="Times New Roman" w:hAnsi="Times New Roman" w:cs="Times New Roman"/>
          <w:sz w:val="24"/>
          <w:szCs w:val="24"/>
        </w:rPr>
        <w:t xml:space="preserve"> в учебном процессе, можно выделить три основных его вида: </w:t>
      </w:r>
    </w:p>
    <w:p w:rsidR="00616F49" w:rsidRPr="00616F49" w:rsidRDefault="00616F49" w:rsidP="00616F49">
      <w:pPr>
        <w:numPr>
          <w:ilvl w:val="0"/>
          <w:numId w:val="10"/>
        </w:numPr>
        <w:tabs>
          <w:tab w:val="clear" w:pos="1429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Предварительный -  установление исходного состояния разных сторон личности учащегося и, прежде всего, - исходного состояния познавательной деятельности, в первую очередь - индивидуального уровня каждого ученика. </w:t>
      </w:r>
    </w:p>
    <w:p w:rsidR="00616F49" w:rsidRPr="00616F49" w:rsidRDefault="00616F49" w:rsidP="00616F49">
      <w:pPr>
        <w:numPr>
          <w:ilvl w:val="0"/>
          <w:numId w:val="10"/>
        </w:numPr>
        <w:tabs>
          <w:tab w:val="clear" w:pos="1429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Текущий -  необходим для диагностирования хода дидактического процесса, выявления динамики последнего, сопоставления реально достигнутых на отдельных этапах результатов с запроектированными.</w:t>
      </w:r>
    </w:p>
    <w:p w:rsidR="00616F49" w:rsidRPr="00616F49" w:rsidRDefault="00616F49" w:rsidP="00616F49">
      <w:pPr>
        <w:numPr>
          <w:ilvl w:val="0"/>
          <w:numId w:val="10"/>
        </w:numPr>
        <w:tabs>
          <w:tab w:val="clear" w:pos="1429"/>
          <w:tab w:val="num" w:pos="108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Итоговый - учащиеся всегда должны знать, что процесс усвоения имеет свои временные границы и должен закончиться определенным результатом, который будет оцениваться. </w:t>
      </w:r>
    </w:p>
    <w:p w:rsidR="00616F49" w:rsidRPr="00616F49" w:rsidRDefault="00616F49" w:rsidP="00616F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 </w:t>
      </w:r>
      <w:r w:rsidRPr="00616F49">
        <w:rPr>
          <w:rFonts w:ascii="Times New Roman" w:hAnsi="Times New Roman" w:cs="Times New Roman"/>
          <w:sz w:val="24"/>
          <w:szCs w:val="24"/>
        </w:rPr>
        <w:tab/>
      </w:r>
    </w:p>
    <w:p w:rsidR="00616F49" w:rsidRPr="00616F49" w:rsidRDefault="00616F49" w:rsidP="00616F4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освоению содержания курса.</w:t>
      </w:r>
    </w:p>
    <w:p w:rsidR="00616F49" w:rsidRPr="00616F49" w:rsidRDefault="00616F49" w:rsidP="00616F4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В результате изучения курса обучающийся должен знать основные понятия, уметь использовать полученные знания в жизни, пользоваться дополнительной литературой, чертежными инструментами.</w:t>
      </w:r>
      <w:r w:rsidRPr="00616F49">
        <w:rPr>
          <w:rFonts w:ascii="Times New Roman" w:hAnsi="Times New Roman" w:cs="Times New Roman"/>
          <w:bCs/>
          <w:sz w:val="24"/>
          <w:szCs w:val="24"/>
        </w:rPr>
        <w:t xml:space="preserve"> Применять полученные знания при решении задач с творческим содержанием (в том числе с элементами конструирования). Уметь</w:t>
      </w:r>
      <w:r w:rsidRPr="00616F49">
        <w:rPr>
          <w:rFonts w:ascii="Times New Roman" w:hAnsi="Times New Roman" w:cs="Times New Roman"/>
          <w:sz w:val="24"/>
          <w:szCs w:val="24"/>
        </w:rPr>
        <w:t xml:space="preserve"> читать и выполнять чертежи, эскизы и наглядные изображения несложных предметов</w:t>
      </w:r>
      <w:r w:rsidRPr="00616F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16F49" w:rsidRPr="00616F49" w:rsidRDefault="00616F49" w:rsidP="00616F4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616F49" w:rsidRDefault="00616F49" w:rsidP="00616F4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>2.Требования к уровню подготовки учащихся.</w:t>
      </w:r>
    </w:p>
    <w:p w:rsidR="00757EEF" w:rsidRPr="00616F49" w:rsidRDefault="00757EEF" w:rsidP="00616F49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F49" w:rsidRPr="00616F49" w:rsidRDefault="00616F49" w:rsidP="00616F4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6F49">
        <w:rPr>
          <w:rFonts w:ascii="Times New Roman" w:hAnsi="Times New Roman" w:cs="Times New Roman"/>
          <w:b/>
          <w:i/>
          <w:sz w:val="24"/>
          <w:szCs w:val="24"/>
        </w:rPr>
        <w:t>В ре</w:t>
      </w:r>
      <w:r w:rsidR="00757EEF">
        <w:rPr>
          <w:rFonts w:ascii="Times New Roman" w:hAnsi="Times New Roman" w:cs="Times New Roman"/>
          <w:b/>
          <w:i/>
          <w:sz w:val="24"/>
          <w:szCs w:val="24"/>
        </w:rPr>
        <w:t xml:space="preserve">зультате изучение черчения </w:t>
      </w:r>
      <w:r w:rsidRPr="00616F49">
        <w:rPr>
          <w:rFonts w:ascii="Times New Roman" w:hAnsi="Times New Roman" w:cs="Times New Roman"/>
          <w:b/>
          <w:i/>
          <w:sz w:val="24"/>
          <w:szCs w:val="24"/>
        </w:rPr>
        <w:t xml:space="preserve"> учащиеся должны:</w:t>
      </w:r>
    </w:p>
    <w:p w:rsidR="00616F49" w:rsidRPr="00616F49" w:rsidRDefault="00616F49" w:rsidP="00616F4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>знать/ понимать:</w:t>
      </w:r>
    </w:p>
    <w:p w:rsidR="00616F49" w:rsidRPr="00616F49" w:rsidRDefault="00616F49" w:rsidP="00616F49">
      <w:pPr>
        <w:widowControl w:val="0"/>
        <w:numPr>
          <w:ilvl w:val="0"/>
          <w:numId w:val="11"/>
        </w:numPr>
        <w:shd w:val="clear" w:color="auto" w:fill="FFFFFF"/>
        <w:tabs>
          <w:tab w:val="clear" w:pos="1560"/>
          <w:tab w:val="left" w:pos="720"/>
        </w:tabs>
        <w:autoSpaceDE w:val="0"/>
        <w:autoSpaceDN w:val="0"/>
        <w:adjustRightInd w:val="0"/>
        <w:spacing w:before="5" w:after="0" w:line="240" w:lineRule="auto"/>
        <w:ind w:hanging="120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pacing w:val="-1"/>
          <w:sz w:val="24"/>
          <w:szCs w:val="24"/>
        </w:rPr>
        <w:t>правила оформления чертежа;</w:t>
      </w:r>
    </w:p>
    <w:p w:rsidR="00616F49" w:rsidRPr="00616F49" w:rsidRDefault="00616F49" w:rsidP="00616F49">
      <w:pPr>
        <w:widowControl w:val="0"/>
        <w:numPr>
          <w:ilvl w:val="0"/>
          <w:numId w:val="11"/>
        </w:numPr>
        <w:shd w:val="clear" w:color="auto" w:fill="FFFFFF"/>
        <w:tabs>
          <w:tab w:val="clear" w:pos="1560"/>
          <w:tab w:val="left" w:pos="720"/>
        </w:tabs>
        <w:autoSpaceDE w:val="0"/>
        <w:autoSpaceDN w:val="0"/>
        <w:adjustRightInd w:val="0"/>
        <w:spacing w:after="0" w:line="240" w:lineRule="auto"/>
        <w:ind w:hanging="120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приемы геометрических построений, в том числе основных сопряжений;</w:t>
      </w:r>
    </w:p>
    <w:p w:rsidR="00616F49" w:rsidRPr="00616F49" w:rsidRDefault="00616F49" w:rsidP="00616F49">
      <w:pPr>
        <w:widowControl w:val="0"/>
        <w:numPr>
          <w:ilvl w:val="0"/>
          <w:numId w:val="11"/>
        </w:numPr>
        <w:shd w:val="clear" w:color="auto" w:fill="FFFFFF"/>
        <w:tabs>
          <w:tab w:val="clear" w:pos="1560"/>
          <w:tab w:val="num" w:pos="720"/>
        </w:tabs>
        <w:autoSpaceDE w:val="0"/>
        <w:autoSpaceDN w:val="0"/>
        <w:adjustRightInd w:val="0"/>
        <w:spacing w:before="14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 xml:space="preserve">основы прямоугольного проецирования на одну, две и три взаимно перпендикулярные плоскости и иметь понятие о способах </w:t>
      </w:r>
      <w:r w:rsidRPr="00616F49">
        <w:rPr>
          <w:rFonts w:ascii="Times New Roman" w:hAnsi="Times New Roman" w:cs="Times New Roman"/>
          <w:sz w:val="24"/>
          <w:szCs w:val="24"/>
        </w:rPr>
        <w:lastRenderedPageBreak/>
        <w:t>построения несложных аксонометрических изображений;</w:t>
      </w:r>
    </w:p>
    <w:p w:rsidR="00616F49" w:rsidRPr="00616F49" w:rsidRDefault="00616F49" w:rsidP="00616F49">
      <w:pPr>
        <w:widowControl w:val="0"/>
        <w:numPr>
          <w:ilvl w:val="0"/>
          <w:numId w:val="11"/>
        </w:numPr>
        <w:shd w:val="clear" w:color="auto" w:fill="FFFFFF"/>
        <w:tabs>
          <w:tab w:val="clear" w:pos="1560"/>
          <w:tab w:val="left" w:pos="720"/>
        </w:tabs>
        <w:autoSpaceDE w:val="0"/>
        <w:autoSpaceDN w:val="0"/>
        <w:adjustRightInd w:val="0"/>
        <w:spacing w:before="14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pacing w:val="-1"/>
          <w:sz w:val="24"/>
          <w:szCs w:val="24"/>
        </w:rPr>
        <w:t>последовательность построения чертежа;</w:t>
      </w:r>
    </w:p>
    <w:p w:rsidR="00616F49" w:rsidRPr="00616F49" w:rsidRDefault="00616F49" w:rsidP="00616F49">
      <w:pPr>
        <w:numPr>
          <w:ilvl w:val="0"/>
          <w:numId w:val="11"/>
        </w:numPr>
        <w:tabs>
          <w:tab w:val="clear" w:pos="1560"/>
          <w:tab w:val="left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spacing w:val="-3"/>
          <w:sz w:val="24"/>
          <w:szCs w:val="24"/>
        </w:rPr>
        <w:t>основные правила нанесения размеров на чертеже.</w:t>
      </w:r>
    </w:p>
    <w:p w:rsidR="00616F49" w:rsidRPr="00616F49" w:rsidRDefault="00616F49" w:rsidP="00616F4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16F49" w:rsidRPr="00616F49" w:rsidRDefault="00616F49" w:rsidP="0061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рационально использовать чертежные инструменты;</w:t>
      </w:r>
    </w:p>
    <w:p w:rsidR="00616F49" w:rsidRPr="00616F49" w:rsidRDefault="00616F49" w:rsidP="0061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анализировать форму предметов в натуре и по их чертежам;</w:t>
      </w:r>
    </w:p>
    <w:p w:rsidR="00616F49" w:rsidRPr="00616F49" w:rsidRDefault="00616F49" w:rsidP="0061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анализировать графический состав изображений;</w:t>
      </w:r>
    </w:p>
    <w:p w:rsidR="00616F49" w:rsidRPr="00616F49" w:rsidRDefault="00616F49" w:rsidP="0061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читать и выполнять чертежи, эскизы и наглядные изображения несложных предметов;</w:t>
      </w:r>
    </w:p>
    <w:p w:rsidR="00616F49" w:rsidRPr="00616F49" w:rsidRDefault="00616F49" w:rsidP="0061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выбирать необходимое число видов на чертежах;</w:t>
      </w:r>
    </w:p>
    <w:p w:rsidR="00616F49" w:rsidRPr="00616F49" w:rsidRDefault="00616F49" w:rsidP="0061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осуществлять несложные преобразования формы и пространственного положения предметов и их частей;</w:t>
      </w:r>
    </w:p>
    <w:p w:rsidR="00616F49" w:rsidRPr="00616F49" w:rsidRDefault="00616F49" w:rsidP="00616F4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sz w:val="24"/>
          <w:szCs w:val="24"/>
        </w:rPr>
        <w:t>применять графические знания в новой ситуации при решении задач с творческим содержанием.</w:t>
      </w:r>
    </w:p>
    <w:p w:rsidR="00616F49" w:rsidRPr="00616F49" w:rsidRDefault="00616F49" w:rsidP="00616F49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49" w:rsidRPr="00616F49" w:rsidRDefault="00616F49" w:rsidP="00616F4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F49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умения в практической деятельности и повседневной жизни для:</w:t>
      </w:r>
    </w:p>
    <w:p w:rsidR="00616F49" w:rsidRPr="00616F49" w:rsidRDefault="00616F49" w:rsidP="00616F49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F49" w:rsidRPr="00616F49" w:rsidRDefault="00616F49" w:rsidP="00616F49">
      <w:pPr>
        <w:numPr>
          <w:ilvl w:val="0"/>
          <w:numId w:val="13"/>
        </w:numPr>
        <w:shd w:val="clear" w:color="auto" w:fill="FFFFFF"/>
        <w:tabs>
          <w:tab w:val="left" w:pos="-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6F4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самостоятельной творческой деятельности: в рисунке и живописи </w:t>
      </w:r>
      <w:r w:rsidRPr="00616F49">
        <w:rPr>
          <w:rFonts w:ascii="Times New Roman" w:hAnsi="Times New Roman" w:cs="Times New Roman"/>
          <w:color w:val="000000"/>
          <w:sz w:val="24"/>
          <w:szCs w:val="24"/>
        </w:rPr>
        <w:t>(с натуры, по памяти, воображению), в иллюстрациях к произведе</w:t>
      </w:r>
      <w:r w:rsidRPr="00616F4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6F49">
        <w:rPr>
          <w:rFonts w:ascii="Times New Roman" w:hAnsi="Times New Roman" w:cs="Times New Roman"/>
          <w:color w:val="000000"/>
          <w:spacing w:val="3"/>
          <w:sz w:val="24"/>
          <w:szCs w:val="24"/>
        </w:rPr>
        <w:t>ниям литературы и музыки, декоративных и художественно-кон</w:t>
      </w:r>
      <w:r w:rsidRPr="00616F4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16F49">
        <w:rPr>
          <w:rFonts w:ascii="Times New Roman" w:hAnsi="Times New Roman" w:cs="Times New Roman"/>
          <w:color w:val="000000"/>
          <w:spacing w:val="4"/>
          <w:sz w:val="24"/>
          <w:szCs w:val="24"/>
        </w:rPr>
        <w:t>структивных работах (дизайн предмета, костюма, интерьера).</w:t>
      </w:r>
      <w:r w:rsidRPr="00616F4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616F49" w:rsidRPr="00616F49" w:rsidRDefault="00616F49" w:rsidP="00616F49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61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462CC8" w:rsidRPr="00616F49" w:rsidRDefault="00462CC8" w:rsidP="00616F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16F4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33B06" w:rsidRPr="00133B06" w:rsidRDefault="00133B06" w:rsidP="00616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06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133B06" w:rsidRPr="00133B06" w:rsidRDefault="00133B06" w:rsidP="00133B0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0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133B06" w:rsidRPr="00133B06" w:rsidRDefault="00133B06" w:rsidP="00133B06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3B06">
        <w:rPr>
          <w:rFonts w:ascii="Times New Roman" w:hAnsi="Times New Roman" w:cs="Times New Roman"/>
          <w:b/>
          <w:i/>
          <w:sz w:val="24"/>
          <w:szCs w:val="24"/>
        </w:rPr>
        <w:t>(34 ч, по 1 ч. в неделю)</w:t>
      </w:r>
    </w:p>
    <w:p w:rsidR="00133B06" w:rsidRPr="00133B06" w:rsidRDefault="00133B06" w:rsidP="00133B0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B06" w:rsidRPr="00133B06" w:rsidRDefault="00133B06" w:rsidP="00133B06">
      <w:pPr>
        <w:spacing w:after="0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06">
        <w:rPr>
          <w:rFonts w:ascii="Times New Roman" w:hAnsi="Times New Roman" w:cs="Times New Roman"/>
          <w:b/>
          <w:sz w:val="24"/>
          <w:szCs w:val="24"/>
        </w:rPr>
        <w:t>ПРАВИЛА ОФОРМЛЕНИЯ ЧЕРТЕЖЕЙ (5 ч.)</w:t>
      </w:r>
    </w:p>
    <w:p w:rsidR="00133B06" w:rsidRPr="00133B06" w:rsidRDefault="00133B06" w:rsidP="00133B06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B06">
        <w:rPr>
          <w:rFonts w:ascii="Times New Roman" w:hAnsi="Times New Roman" w:cs="Times New Roman"/>
          <w:sz w:val="24"/>
          <w:szCs w:val="24"/>
        </w:rPr>
        <w:t xml:space="preserve">Понятие о стандартах. Линии чертежа. Форматы.     Некоторые сведения о нанесении размеров на чертежах 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t>(выносная и раз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мерная линии, стрелки, знаки диаметра и радиуса; указание толщины и длины детали надписью; расположение размерных чисел)</w:t>
      </w:r>
      <w:r w:rsidRPr="00133B06">
        <w:rPr>
          <w:rFonts w:ascii="Times New Roman" w:hAnsi="Times New Roman" w:cs="Times New Roman"/>
          <w:sz w:val="24"/>
          <w:szCs w:val="24"/>
        </w:rPr>
        <w:t>. Применение и обозначение масштаба. Сведения о чертежном шрифте.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t xml:space="preserve"> Буквы, цифры и знаки на чертежах.</w:t>
      </w:r>
    </w:p>
    <w:p w:rsidR="00133B06" w:rsidRPr="00133B06" w:rsidRDefault="00133B06" w:rsidP="00133B0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33B06" w:rsidRPr="00133B06" w:rsidRDefault="00133B06" w:rsidP="00133B06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3B06">
        <w:rPr>
          <w:rFonts w:ascii="Times New Roman" w:hAnsi="Times New Roman" w:cs="Times New Roman"/>
          <w:b/>
          <w:color w:val="000000"/>
          <w:sz w:val="24"/>
          <w:szCs w:val="24"/>
        </w:rPr>
        <w:t>СПОСОБЫ ПРОЕЦИРОВАНИЯ (</w:t>
      </w:r>
      <w:r w:rsidR="009070CD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133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 </w:t>
      </w:r>
    </w:p>
    <w:p w:rsidR="00133B06" w:rsidRPr="00133B06" w:rsidRDefault="00133B06" w:rsidP="00133B06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3B06">
        <w:rPr>
          <w:rFonts w:ascii="Times New Roman" w:hAnsi="Times New Roman" w:cs="Times New Roman"/>
          <w:color w:val="000000"/>
          <w:sz w:val="24"/>
          <w:szCs w:val="24"/>
        </w:rPr>
        <w:t xml:space="preserve"> Проецирование. Центральное и параллельное проецирова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ние. Прямоугольные проекции. Выполнение изображений пред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метов на одной, двух и трех взаимно перпендикулярных плоско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стях проекций.</w:t>
      </w:r>
    </w:p>
    <w:p w:rsidR="00133B06" w:rsidRPr="00133B06" w:rsidRDefault="00133B06" w:rsidP="00133B06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B06">
        <w:rPr>
          <w:rFonts w:ascii="Times New Roman" w:hAnsi="Times New Roman" w:cs="Times New Roman"/>
          <w:color w:val="000000"/>
          <w:sz w:val="24"/>
          <w:szCs w:val="24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го числа видов на чертежах. Понятие о местных видах (располо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женных в проекционной связи). Косоугольная фронтальная диметрическая и прямоугольная изометрическая проекции. Направление осей, показатели иска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жения, нанесение размеров.</w:t>
      </w:r>
      <w:r w:rsidRPr="00133B06">
        <w:rPr>
          <w:rFonts w:ascii="Times New Roman" w:hAnsi="Times New Roman" w:cs="Times New Roman"/>
          <w:sz w:val="24"/>
          <w:szCs w:val="24"/>
        </w:rPr>
        <w:t xml:space="preserve"> 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t>Аксонометрические проекции плоских и объемных фигур. Эллипс как проекция окружности. Построение овала.</w:t>
      </w:r>
      <w:r w:rsidRPr="00133B06">
        <w:rPr>
          <w:rFonts w:ascii="Times New Roman" w:hAnsi="Times New Roman" w:cs="Times New Roman"/>
          <w:sz w:val="24"/>
          <w:szCs w:val="24"/>
        </w:rPr>
        <w:t xml:space="preserve"> 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t>Понятие о техническом рисунке. Технические рисунки и аксонометрические проекции предметов. Выбор вида — аксо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нометрической проекции и рационального способа ее построе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133B06" w:rsidRPr="00133B06" w:rsidRDefault="00133B06" w:rsidP="00133B06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070CD" w:rsidRPr="00133B06" w:rsidRDefault="009070CD" w:rsidP="009070CD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06">
        <w:rPr>
          <w:rFonts w:ascii="Times New Roman" w:hAnsi="Times New Roman" w:cs="Times New Roman"/>
          <w:b/>
          <w:sz w:val="24"/>
          <w:szCs w:val="24"/>
        </w:rPr>
        <w:t xml:space="preserve">СЕЧЕНИЯ </w:t>
      </w:r>
      <w:r w:rsidRPr="00133B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 РАЗРЕЗЫ </w:t>
      </w:r>
      <w:r w:rsidRPr="00133B0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33B06">
        <w:rPr>
          <w:rFonts w:ascii="Times New Roman" w:hAnsi="Times New Roman" w:cs="Times New Roman"/>
          <w:b/>
          <w:sz w:val="24"/>
          <w:szCs w:val="24"/>
        </w:rPr>
        <w:t>ч.)</w:t>
      </w:r>
    </w:p>
    <w:p w:rsidR="009070CD" w:rsidRPr="00133B06" w:rsidRDefault="009070CD" w:rsidP="009070CD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33B06">
        <w:rPr>
          <w:rFonts w:ascii="Times New Roman" w:hAnsi="Times New Roman" w:cs="Times New Roman"/>
          <w:sz w:val="24"/>
          <w:szCs w:val="24"/>
        </w:rPr>
        <w:t xml:space="preserve">  </w:t>
      </w:r>
      <w:r w:rsidRPr="00133B06">
        <w:rPr>
          <w:rFonts w:ascii="Times New Roman" w:hAnsi="Times New Roman" w:cs="Times New Roman"/>
          <w:b/>
          <w:sz w:val="24"/>
          <w:szCs w:val="24"/>
        </w:rPr>
        <w:t>Сечения.</w:t>
      </w:r>
      <w:r w:rsidRPr="00133B06">
        <w:rPr>
          <w:rFonts w:ascii="Times New Roman" w:hAnsi="Times New Roman" w:cs="Times New Roman"/>
          <w:sz w:val="24"/>
          <w:szCs w:val="24"/>
        </w:rPr>
        <w:t xml:space="preserve"> 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9070CD" w:rsidRDefault="009070CD" w:rsidP="009070CD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B06">
        <w:rPr>
          <w:rFonts w:ascii="Times New Roman" w:hAnsi="Times New Roman" w:cs="Times New Roman"/>
          <w:b/>
          <w:color w:val="000000"/>
          <w:sz w:val="24"/>
          <w:szCs w:val="24"/>
        </w:rPr>
        <w:t>Разрезы.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t xml:space="preserve"> Различия между разрезами и сечениями. Простые разрезы (горизонтальные, фронтальные и профильные). Соеди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нения части вида с частью разреза. Обозначение разрезов. Мест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softHyphen/>
        <w:t>ные разрезы. Особые случаи разрезов. Сложные разрезы (ступенчатый и  ломаный)</w:t>
      </w:r>
      <w:r w:rsidRPr="00133B06">
        <w:rPr>
          <w:rFonts w:ascii="Times New Roman" w:hAnsi="Times New Roman" w:cs="Times New Roman"/>
          <w:sz w:val="24"/>
          <w:szCs w:val="24"/>
        </w:rPr>
        <w:t xml:space="preserve">. </w:t>
      </w:r>
      <w:r w:rsidRPr="00133B06">
        <w:rPr>
          <w:rFonts w:ascii="Times New Roman" w:hAnsi="Times New Roman" w:cs="Times New Roman"/>
          <w:color w:val="000000"/>
          <w:sz w:val="24"/>
          <w:szCs w:val="24"/>
        </w:rPr>
        <w:t>Применение разрезов в аксонометрических проекциях.</w:t>
      </w:r>
    </w:p>
    <w:p w:rsidR="009070CD" w:rsidRPr="00133B06" w:rsidRDefault="009070CD" w:rsidP="009070CD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B06" w:rsidRDefault="009070CD" w:rsidP="009070CD">
      <w:pPr>
        <w:spacing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ОБОБЩАЮЩЕЕ ПОВТОРЕНИЕ (4ч)</w:t>
      </w:r>
    </w:p>
    <w:p w:rsidR="009070CD" w:rsidRDefault="009070CD" w:rsidP="009070CD">
      <w:pPr>
        <w:spacing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0CD" w:rsidRDefault="009070CD" w:rsidP="009070CD">
      <w:pPr>
        <w:spacing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0CD" w:rsidRDefault="009070CD" w:rsidP="009070CD">
      <w:pPr>
        <w:spacing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CC8" w:rsidRPr="00026D9B" w:rsidRDefault="00462CC8" w:rsidP="00462C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. Учебно-тематический план</w:t>
      </w:r>
    </w:p>
    <w:p w:rsidR="00462CC8" w:rsidRPr="00026D9B" w:rsidRDefault="00462CC8" w:rsidP="00462C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Черчение 8 класс.</w:t>
      </w:r>
    </w:p>
    <w:p w:rsidR="00462CC8" w:rsidRPr="00026D9B" w:rsidRDefault="00462CC8" w:rsidP="00462CC8">
      <w:pPr>
        <w:pStyle w:val="a5"/>
        <w:spacing w:before="24"/>
        <w:ind w:left="19" w:right="9" w:firstLine="709"/>
        <w:rPr>
          <w:rFonts w:ascii="Times New Roman" w:hAnsi="Times New Roman" w:cs="Times New Roman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109"/>
        <w:gridCol w:w="1843"/>
        <w:gridCol w:w="1723"/>
      </w:tblGrid>
      <w:tr w:rsidR="00462CC8" w:rsidRPr="00026D9B" w:rsidTr="00616F49">
        <w:trPr>
          <w:trHeight w:val="323"/>
        </w:trPr>
        <w:tc>
          <w:tcPr>
            <w:tcW w:w="638" w:type="dxa"/>
            <w:vMerge w:val="restart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026D9B">
              <w:rPr>
                <w:rFonts w:ascii="Times New Roman" w:hAnsi="Times New Roman" w:cs="Times New Roman"/>
                <w:b/>
                <w:lang w:bidi="he-IL"/>
              </w:rPr>
              <w:t>№  п/п</w:t>
            </w:r>
          </w:p>
        </w:tc>
        <w:tc>
          <w:tcPr>
            <w:tcW w:w="9109" w:type="dxa"/>
            <w:vMerge w:val="restart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026D9B">
              <w:rPr>
                <w:rFonts w:ascii="Times New Roman" w:hAnsi="Times New Roman" w:cs="Times New Roman"/>
                <w:b/>
                <w:lang w:bidi="he-IL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026D9B">
              <w:rPr>
                <w:rFonts w:ascii="Times New Roman" w:hAnsi="Times New Roman" w:cs="Times New Roman"/>
                <w:b/>
                <w:lang w:bidi="he-IL"/>
              </w:rPr>
              <w:t>Всего часов</w:t>
            </w:r>
          </w:p>
        </w:tc>
        <w:tc>
          <w:tcPr>
            <w:tcW w:w="1723" w:type="dxa"/>
            <w:vMerge w:val="restart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b/>
                <w:lang w:bidi="he-IL"/>
              </w:rPr>
            </w:pPr>
            <w:r w:rsidRPr="00026D9B">
              <w:rPr>
                <w:rFonts w:ascii="Times New Roman" w:hAnsi="Times New Roman" w:cs="Times New Roman"/>
                <w:b/>
                <w:lang w:bidi="he-IL"/>
              </w:rPr>
              <w:t>Контрольные графические работы</w:t>
            </w:r>
          </w:p>
        </w:tc>
      </w:tr>
      <w:tr w:rsidR="00462CC8" w:rsidRPr="00026D9B" w:rsidTr="00616F49">
        <w:trPr>
          <w:trHeight w:val="305"/>
        </w:trPr>
        <w:tc>
          <w:tcPr>
            <w:tcW w:w="638" w:type="dxa"/>
            <w:vMerge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9109" w:type="dxa"/>
            <w:vMerge/>
          </w:tcPr>
          <w:p w:rsidR="00462CC8" w:rsidRPr="00026D9B" w:rsidRDefault="00462CC8" w:rsidP="00830F09">
            <w:pPr>
              <w:pStyle w:val="a5"/>
              <w:ind w:right="9"/>
              <w:jc w:val="both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43" w:type="dxa"/>
            <w:vMerge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723" w:type="dxa"/>
            <w:vMerge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462CC8" w:rsidRPr="00026D9B" w:rsidTr="00616F49">
        <w:trPr>
          <w:trHeight w:val="1159"/>
        </w:trPr>
        <w:tc>
          <w:tcPr>
            <w:tcW w:w="638" w:type="dxa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026D9B">
              <w:rPr>
                <w:rFonts w:ascii="Times New Roman" w:hAnsi="Times New Roman" w:cs="Times New Roman"/>
                <w:lang w:bidi="he-IL"/>
              </w:rPr>
              <w:t>1</w:t>
            </w:r>
          </w:p>
        </w:tc>
        <w:tc>
          <w:tcPr>
            <w:tcW w:w="9109" w:type="dxa"/>
            <w:vAlign w:val="center"/>
          </w:tcPr>
          <w:p w:rsidR="00462CC8" w:rsidRPr="00026D9B" w:rsidRDefault="009070CD" w:rsidP="00830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843" w:type="dxa"/>
            <w:vAlign w:val="center"/>
          </w:tcPr>
          <w:p w:rsidR="00462CC8" w:rsidRPr="00026D9B" w:rsidRDefault="009070CD" w:rsidP="00830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462CC8" w:rsidRPr="00026D9B" w:rsidRDefault="002778CA" w:rsidP="00350DC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2</w:t>
            </w:r>
          </w:p>
        </w:tc>
      </w:tr>
      <w:tr w:rsidR="00462CC8" w:rsidRPr="00026D9B" w:rsidTr="00616F49">
        <w:trPr>
          <w:trHeight w:val="534"/>
        </w:trPr>
        <w:tc>
          <w:tcPr>
            <w:tcW w:w="638" w:type="dxa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026D9B">
              <w:rPr>
                <w:rFonts w:ascii="Times New Roman" w:hAnsi="Times New Roman" w:cs="Times New Roman"/>
                <w:lang w:bidi="he-IL"/>
              </w:rPr>
              <w:t>2</w:t>
            </w:r>
          </w:p>
        </w:tc>
        <w:tc>
          <w:tcPr>
            <w:tcW w:w="9109" w:type="dxa"/>
            <w:vAlign w:val="center"/>
          </w:tcPr>
          <w:p w:rsidR="00462CC8" w:rsidRPr="00026D9B" w:rsidRDefault="00462CC8" w:rsidP="00830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проецирования.</w:t>
            </w:r>
          </w:p>
        </w:tc>
        <w:tc>
          <w:tcPr>
            <w:tcW w:w="1843" w:type="dxa"/>
            <w:vAlign w:val="center"/>
          </w:tcPr>
          <w:p w:rsidR="00462CC8" w:rsidRPr="00026D9B" w:rsidRDefault="009070CD" w:rsidP="00830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3" w:type="dxa"/>
            <w:vAlign w:val="center"/>
          </w:tcPr>
          <w:p w:rsidR="00462CC8" w:rsidRPr="00026D9B" w:rsidRDefault="009070CD" w:rsidP="009070CD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2</w:t>
            </w:r>
          </w:p>
        </w:tc>
      </w:tr>
      <w:tr w:rsidR="00462CC8" w:rsidRPr="00026D9B" w:rsidTr="00616F49">
        <w:trPr>
          <w:trHeight w:val="519"/>
        </w:trPr>
        <w:tc>
          <w:tcPr>
            <w:tcW w:w="638" w:type="dxa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026D9B">
              <w:rPr>
                <w:rFonts w:ascii="Times New Roman" w:hAnsi="Times New Roman" w:cs="Times New Roman"/>
                <w:lang w:bidi="he-IL"/>
              </w:rPr>
              <w:t>3</w:t>
            </w:r>
          </w:p>
        </w:tc>
        <w:tc>
          <w:tcPr>
            <w:tcW w:w="9109" w:type="dxa"/>
            <w:vAlign w:val="center"/>
          </w:tcPr>
          <w:p w:rsidR="00462CC8" w:rsidRPr="00026D9B" w:rsidRDefault="009070CD" w:rsidP="00830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Сечения и разрезы</w:t>
            </w:r>
          </w:p>
        </w:tc>
        <w:tc>
          <w:tcPr>
            <w:tcW w:w="1843" w:type="dxa"/>
            <w:vAlign w:val="center"/>
          </w:tcPr>
          <w:p w:rsidR="00462CC8" w:rsidRPr="00026D9B" w:rsidRDefault="009070CD" w:rsidP="00830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dxa"/>
            <w:vAlign w:val="center"/>
          </w:tcPr>
          <w:p w:rsidR="00462CC8" w:rsidRPr="00026D9B" w:rsidRDefault="009070CD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</w:t>
            </w:r>
          </w:p>
        </w:tc>
      </w:tr>
      <w:tr w:rsidR="00462CC8" w:rsidRPr="00026D9B" w:rsidTr="00616F49">
        <w:trPr>
          <w:trHeight w:val="519"/>
        </w:trPr>
        <w:tc>
          <w:tcPr>
            <w:tcW w:w="638" w:type="dxa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 w:rsidRPr="00026D9B">
              <w:rPr>
                <w:rFonts w:ascii="Times New Roman" w:hAnsi="Times New Roman" w:cs="Times New Roman"/>
                <w:lang w:bidi="he-IL"/>
              </w:rPr>
              <w:t>4</w:t>
            </w:r>
          </w:p>
        </w:tc>
        <w:tc>
          <w:tcPr>
            <w:tcW w:w="9109" w:type="dxa"/>
            <w:vAlign w:val="center"/>
          </w:tcPr>
          <w:p w:rsidR="00462CC8" w:rsidRPr="00026D9B" w:rsidRDefault="009070CD" w:rsidP="00830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43" w:type="dxa"/>
            <w:vAlign w:val="center"/>
          </w:tcPr>
          <w:p w:rsidR="00462CC8" w:rsidRPr="00026D9B" w:rsidRDefault="00350DC9" w:rsidP="00830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  <w:vAlign w:val="center"/>
          </w:tcPr>
          <w:p w:rsidR="00462CC8" w:rsidRPr="00026D9B" w:rsidRDefault="009070CD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</w:t>
            </w:r>
          </w:p>
        </w:tc>
      </w:tr>
      <w:tr w:rsidR="00462CC8" w:rsidRPr="00026D9B" w:rsidTr="00616F49">
        <w:trPr>
          <w:trHeight w:val="534"/>
        </w:trPr>
        <w:tc>
          <w:tcPr>
            <w:tcW w:w="638" w:type="dxa"/>
            <w:vAlign w:val="center"/>
          </w:tcPr>
          <w:p w:rsidR="00462CC8" w:rsidRPr="00026D9B" w:rsidRDefault="00462CC8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9109" w:type="dxa"/>
            <w:vAlign w:val="center"/>
          </w:tcPr>
          <w:p w:rsidR="00462CC8" w:rsidRPr="00026D9B" w:rsidRDefault="00462CC8" w:rsidP="002B67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9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vAlign w:val="center"/>
          </w:tcPr>
          <w:p w:rsidR="00462CC8" w:rsidRPr="00026D9B" w:rsidRDefault="00462CC8" w:rsidP="0090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D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70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:rsidR="00462CC8" w:rsidRPr="00026D9B" w:rsidRDefault="002778CA" w:rsidP="00830F09">
            <w:pPr>
              <w:pStyle w:val="a5"/>
              <w:ind w:right="9"/>
              <w:jc w:val="center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6</w:t>
            </w:r>
          </w:p>
        </w:tc>
      </w:tr>
    </w:tbl>
    <w:p w:rsidR="00133B06" w:rsidRDefault="00133B06" w:rsidP="00133B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462CC8" w:rsidRPr="00133B06" w:rsidRDefault="00462CC8" w:rsidP="00133B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D9B">
        <w:rPr>
          <w:rFonts w:ascii="Times New Roman" w:hAnsi="Times New Roman"/>
          <w:b/>
          <w:sz w:val="24"/>
        </w:rPr>
        <w:t>Проверка и оценка знаний, умений и навыков  учащихся.</w:t>
      </w:r>
    </w:p>
    <w:p w:rsidR="00462CC8" w:rsidRPr="00026D9B" w:rsidRDefault="00462CC8" w:rsidP="00462CC8">
      <w:pPr>
        <w:pStyle w:val="20"/>
        <w:jc w:val="both"/>
        <w:rPr>
          <w:sz w:val="24"/>
        </w:rPr>
      </w:pPr>
    </w:p>
    <w:p w:rsidR="00462CC8" w:rsidRPr="00026D9B" w:rsidRDefault="00462CC8" w:rsidP="00133B06">
      <w:pPr>
        <w:pStyle w:val="20"/>
        <w:jc w:val="both"/>
        <w:rPr>
          <w:sz w:val="24"/>
        </w:rPr>
      </w:pPr>
      <w:r w:rsidRPr="00026D9B">
        <w:rPr>
          <w:sz w:val="24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462CC8" w:rsidRPr="00026D9B" w:rsidRDefault="00462CC8" w:rsidP="0013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462CC8" w:rsidRPr="00026D9B" w:rsidRDefault="00462CC8" w:rsidP="0013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462CC8" w:rsidRPr="00026D9B" w:rsidRDefault="00462CC8" w:rsidP="00133B06">
      <w:pPr>
        <w:numPr>
          <w:ilvl w:val="0"/>
          <w:numId w:val="2"/>
        </w:numPr>
        <w:tabs>
          <w:tab w:val="clear" w:pos="1345"/>
          <w:tab w:val="num" w:pos="880"/>
        </w:tabs>
        <w:spacing w:after="0" w:line="240" w:lineRule="auto"/>
        <w:ind w:left="88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462CC8" w:rsidRPr="00026D9B" w:rsidRDefault="00462CC8" w:rsidP="00133B06">
      <w:pPr>
        <w:numPr>
          <w:ilvl w:val="0"/>
          <w:numId w:val="2"/>
        </w:numPr>
        <w:tabs>
          <w:tab w:val="clear" w:pos="1345"/>
          <w:tab w:val="num" w:pos="880"/>
        </w:tabs>
        <w:spacing w:after="0" w:line="240" w:lineRule="auto"/>
        <w:ind w:left="88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462CC8" w:rsidRPr="00026D9B" w:rsidRDefault="00462CC8" w:rsidP="0013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462CC8" w:rsidRPr="00026D9B" w:rsidRDefault="00462CC8" w:rsidP="0013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Программой определены примерные нормы оценки знаний и умений, учащихся по черчению.</w:t>
      </w:r>
    </w:p>
    <w:p w:rsidR="00462CC8" w:rsidRPr="00026D9B" w:rsidRDefault="00462CC8" w:rsidP="00133B06">
      <w:pPr>
        <w:spacing w:after="0" w:line="240" w:lineRule="auto"/>
        <w:ind w:lef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При устной проверке знаний оценка «5» ставится,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 если ученик:</w:t>
      </w:r>
    </w:p>
    <w:p w:rsidR="00462CC8" w:rsidRPr="00026D9B" w:rsidRDefault="00462CC8" w:rsidP="0013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462CC8" w:rsidRPr="00026D9B" w:rsidRDefault="00462CC8" w:rsidP="0013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462CC8" w:rsidRPr="00026D9B" w:rsidRDefault="00462CC8" w:rsidP="0013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Оценка «4»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ученик: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даёт правильный ответ в определённой логической последовательности;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Оценка «3»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ученик: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ответ даёт неполный, построенный несвязно, но выявивший общее понимание вопросов;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Оценка «2»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 ученик: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а) обнаруживает незнание или непонимание большей или наиболее важной части учебного материала;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Оценка «1»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ученик обнаруживает полное незнание и непонимание учебного материала.</w:t>
      </w:r>
    </w:p>
    <w:p w:rsidR="009070CD" w:rsidRDefault="009070CD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0CD" w:rsidRDefault="009070CD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При выполнении графических и практических работ оценка «5»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ученик: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lastRenderedPageBreak/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при необходимости умело пользуется справочным материалом;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 в) ошибок в изображениях не делает, но допускает незначительные неточности и описки.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Оценка «4»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ученик: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справочным материалом пользуется, но ориентируется в нём с трудом;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Оценка «3»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ученик: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Оценка «2» ставится</w:t>
      </w:r>
      <w:r w:rsidRPr="00026D9B">
        <w:rPr>
          <w:rFonts w:ascii="Times New Roman" w:eastAsia="Times New Roman" w:hAnsi="Times New Roman" w:cs="Times New Roman"/>
          <w:sz w:val="24"/>
          <w:szCs w:val="24"/>
        </w:rPr>
        <w:t>, если ученик: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а) не выполняет  обязательные графические и практические работы, не ведёт тетрадь;</w:t>
      </w:r>
    </w:p>
    <w:p w:rsidR="00462CC8" w:rsidRPr="00026D9B" w:rsidRDefault="00462CC8" w:rsidP="00133B0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б) читает чертежи и выполняет только с помощью учителя и систематически допускает существенные ошибки.</w:t>
      </w:r>
    </w:p>
    <w:p w:rsidR="00462CC8" w:rsidRPr="00026D9B" w:rsidRDefault="00462CC8" w:rsidP="00133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62CC8" w:rsidRPr="00026D9B" w:rsidRDefault="00462CC8" w:rsidP="0013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26D9B">
        <w:rPr>
          <w:rFonts w:ascii="Times New Roman" w:eastAsia="Times New Roman" w:hAnsi="Times New Roman" w:cs="Times New Roman"/>
          <w:b/>
          <w:sz w:val="24"/>
          <w:szCs w:val="24"/>
        </w:rPr>
        <w:t>. Перечень учебно-методического обеспечения.</w:t>
      </w:r>
    </w:p>
    <w:p w:rsidR="00462CC8" w:rsidRPr="00026D9B" w:rsidRDefault="00462CC8" w:rsidP="00462CC8">
      <w:pPr>
        <w:pStyle w:val="2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6D9B">
        <w:rPr>
          <w:rFonts w:ascii="Times New Roman" w:hAnsi="Times New Roman" w:cs="Times New Roman"/>
          <w:b/>
          <w:sz w:val="24"/>
          <w:szCs w:val="24"/>
        </w:rPr>
        <w:t>Методическая литература:</w:t>
      </w:r>
    </w:p>
    <w:p w:rsidR="00462CC8" w:rsidRPr="00026D9B" w:rsidRDefault="00462CC8" w:rsidP="00462CC8">
      <w:pPr>
        <w:pStyle w:val="8"/>
        <w:jc w:val="center"/>
        <w:rPr>
          <w:b/>
        </w:rPr>
      </w:pPr>
      <w:r w:rsidRPr="00026D9B">
        <w:rPr>
          <w:b/>
        </w:rPr>
        <w:t>Для учителя:</w:t>
      </w:r>
    </w:p>
    <w:p w:rsidR="00462CC8" w:rsidRPr="00026D9B" w:rsidRDefault="00462CC8" w:rsidP="00462CC8">
      <w:pPr>
        <w:pStyle w:val="8"/>
        <w:numPr>
          <w:ilvl w:val="0"/>
          <w:numId w:val="4"/>
        </w:numPr>
        <w:jc w:val="both"/>
        <w:rPr>
          <w:i w:val="0"/>
        </w:rPr>
      </w:pPr>
      <w:r w:rsidRPr="00026D9B">
        <w:rPr>
          <w:i w:val="0"/>
        </w:rPr>
        <w:t>Ботвинников А.Д., Виноградов В.Н., Вышнепольский И.С. Черчение: Учебник для 8-9 классов общеобразовательных учреждений. М.:Вента-Граф , 2011.</w:t>
      </w:r>
    </w:p>
    <w:p w:rsidR="00462CC8" w:rsidRPr="00026D9B" w:rsidRDefault="00462CC8" w:rsidP="00462C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462CC8" w:rsidRPr="00026D9B" w:rsidRDefault="00462CC8" w:rsidP="00462C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Василенко Е.А. Методика обучения черчению. Учебное пособие  для студентов и учащихся. – М.: Просвещение,1990.</w:t>
      </w:r>
    </w:p>
    <w:p w:rsidR="00462CC8" w:rsidRPr="00026D9B" w:rsidRDefault="00462CC8" w:rsidP="00462C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Преображенская Н.Г. Черчение: Учебник для учащихся общеобразовательных учреждений – М.: Вента- Граф, 2004.</w:t>
      </w:r>
    </w:p>
    <w:p w:rsidR="00462CC8" w:rsidRPr="00026D9B" w:rsidRDefault="00462CC8" w:rsidP="00462C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462CC8" w:rsidRPr="00026D9B" w:rsidRDefault="00462CC8" w:rsidP="00462C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Манцветова Н.В., Майнц Д.Ю., Галиченко К.Я., Ляшевич К.К. Проекционное черчение с задачами. Учебное пособие для технических  специальных вузов. – М.: Высшая школа, 1978.</w:t>
      </w:r>
    </w:p>
    <w:p w:rsidR="00462CC8" w:rsidRPr="00026D9B" w:rsidRDefault="00462CC8" w:rsidP="00462CC8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Гервер В.А. Творческие задачи по черчению. – М.: Просвещение,1991.</w:t>
      </w:r>
    </w:p>
    <w:p w:rsidR="00462CC8" w:rsidRPr="00026D9B" w:rsidRDefault="00462CC8" w:rsidP="00462CC8">
      <w:pPr>
        <w:pStyle w:val="8"/>
        <w:jc w:val="center"/>
        <w:rPr>
          <w:b/>
        </w:rPr>
      </w:pPr>
      <w:r w:rsidRPr="00026D9B">
        <w:rPr>
          <w:b/>
        </w:rPr>
        <w:t>Для учащихся:</w:t>
      </w:r>
    </w:p>
    <w:p w:rsidR="00462CC8" w:rsidRPr="00026D9B" w:rsidRDefault="00462CC8" w:rsidP="00462CC8">
      <w:pPr>
        <w:pStyle w:val="a4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Ботвинников А.Д., Виноградов В.Н., Вышнепольский И.С. Черчение: Учебник для 8-9 классов общеобразовательных учреждений. М.: ООО «Вента-Граф», 2010.</w:t>
      </w:r>
    </w:p>
    <w:p w:rsidR="00462CC8" w:rsidRPr="00026D9B" w:rsidRDefault="00462CC8" w:rsidP="00462CC8">
      <w:pPr>
        <w:pStyle w:val="a4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Воротников И.А. Занимательное черчение. Книга для учащихся средней школы. – М.: Просвещение. 1990.</w:t>
      </w:r>
    </w:p>
    <w:p w:rsidR="00462CC8" w:rsidRPr="00026D9B" w:rsidRDefault="00462CC8" w:rsidP="00462CC8">
      <w:pPr>
        <w:pStyle w:val="a4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Селиверстов М.М., Айдинов А.И., Колосов А.Б. Черчение. Пробный учебник для учащихся 7-8 классов. - М.: Просвещение, 1991.</w:t>
      </w:r>
    </w:p>
    <w:p w:rsidR="00462CC8" w:rsidRPr="00026D9B" w:rsidRDefault="00462CC8" w:rsidP="00462CC8">
      <w:pPr>
        <w:pStyle w:val="a4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462CC8" w:rsidRPr="00026D9B" w:rsidRDefault="00462CC8" w:rsidP="00462CC8">
      <w:pPr>
        <w:pStyle w:val="a4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Гервер В.А. Творческие задачи по черчению. – М.: Просвещение,1991.</w:t>
      </w:r>
    </w:p>
    <w:p w:rsidR="00462CC8" w:rsidRPr="00026D9B" w:rsidRDefault="002B67A0" w:rsidP="00462CC8">
      <w:pPr>
        <w:pStyle w:val="a4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Словарь- справочник </w:t>
      </w:r>
      <w:r w:rsidR="00462CC8" w:rsidRPr="00026D9B">
        <w:rPr>
          <w:rFonts w:ascii="Times New Roman" w:eastAsia="Times New Roman" w:hAnsi="Times New Roman" w:cs="Times New Roman"/>
          <w:sz w:val="24"/>
          <w:szCs w:val="24"/>
        </w:rPr>
        <w:t>по черчению: Книга для учащихся. В. Н. Виноградов, Е. А. Василенко и др. – М.: Просвещение,1993.</w:t>
      </w:r>
    </w:p>
    <w:p w:rsidR="00462CC8" w:rsidRPr="00026D9B" w:rsidRDefault="00462CC8" w:rsidP="00462CC8">
      <w:pPr>
        <w:pStyle w:val="a4"/>
        <w:numPr>
          <w:ilvl w:val="0"/>
          <w:numId w:val="5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Карточки-задания по черчению для 8 классов. Е. А. Василенко, Е. Т. Жукова, Ю. Ф. Катханова, А. Л. Терещенко. – М.: Просвещение,1990. </w:t>
      </w:r>
    </w:p>
    <w:p w:rsidR="00462CC8" w:rsidRPr="00026D9B" w:rsidRDefault="00462CC8" w:rsidP="00462CC8">
      <w:pPr>
        <w:pStyle w:val="2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CC8" w:rsidRPr="00026D9B" w:rsidRDefault="00462CC8" w:rsidP="00462CC8">
      <w:pPr>
        <w:pStyle w:val="2"/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D9B">
        <w:rPr>
          <w:rFonts w:ascii="Times New Roman" w:hAnsi="Times New Roman" w:cs="Times New Roman"/>
          <w:b/>
          <w:i/>
          <w:sz w:val="24"/>
          <w:szCs w:val="24"/>
        </w:rPr>
        <w:t>Учебные таблицы:</w:t>
      </w:r>
    </w:p>
    <w:p w:rsidR="00462CC8" w:rsidRPr="00026D9B" w:rsidRDefault="00462CC8" w:rsidP="00462CC8">
      <w:pPr>
        <w:pStyle w:val="2"/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2CC8" w:rsidRPr="00026D9B" w:rsidRDefault="00462CC8" w:rsidP="00462CC8">
      <w:pPr>
        <w:pStyle w:val="2"/>
        <w:numPr>
          <w:ilvl w:val="0"/>
          <w:numId w:val="6"/>
        </w:numPr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D9B">
        <w:rPr>
          <w:rFonts w:ascii="Times New Roman" w:hAnsi="Times New Roman" w:cs="Times New Roman"/>
          <w:sz w:val="24"/>
          <w:szCs w:val="24"/>
        </w:rPr>
        <w:t>Макарова М.Н. Таблицы по черчению, 8 класс: Пособие для учителей. – М.: Просвещение, 1987</w:t>
      </w:r>
    </w:p>
    <w:p w:rsidR="00462CC8" w:rsidRPr="00026D9B" w:rsidRDefault="00462CC8" w:rsidP="00462CC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CC8" w:rsidRPr="00026D9B" w:rsidRDefault="00462CC8" w:rsidP="00462CC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CC8" w:rsidRPr="00026D9B" w:rsidRDefault="00462CC8" w:rsidP="00462CC8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CC8" w:rsidRPr="00133B06" w:rsidRDefault="00462CC8" w:rsidP="00133B0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6D9B">
        <w:rPr>
          <w:rFonts w:ascii="Times New Roman" w:hAnsi="Times New Roman" w:cs="Times New Roman"/>
          <w:b/>
          <w:sz w:val="24"/>
          <w:szCs w:val="24"/>
        </w:rPr>
        <w:lastRenderedPageBreak/>
        <w:t>Инструменты, принадлежности и материалы для черчения.</w:t>
      </w:r>
    </w:p>
    <w:p w:rsidR="00462CC8" w:rsidRPr="00026D9B" w:rsidRDefault="00462CC8" w:rsidP="00462CC8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Учебник «Черчение»;</w:t>
      </w: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Тетрадь в клетку формата 48 листов;</w:t>
      </w: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Чертежная бумага плотная нелинованная — формат А4;</w:t>
      </w: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Готовальня школьная (циркуль круговой, циркуль разметочный);</w:t>
      </w: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Линейка деревянная 30 см;</w:t>
      </w: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Чертежные угольники с углами:</w:t>
      </w:r>
    </w:p>
    <w:p w:rsidR="00462CC8" w:rsidRPr="00026D9B" w:rsidRDefault="00462CC8" w:rsidP="00462CC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 xml:space="preserve">90, 45, 45 - градусов; </w:t>
      </w:r>
    </w:p>
    <w:p w:rsidR="00462CC8" w:rsidRPr="00026D9B" w:rsidRDefault="00462CC8" w:rsidP="00462CC8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90, 30, 60 - градусов.</w:t>
      </w: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Транспортир;</w:t>
      </w:r>
    </w:p>
    <w:p w:rsidR="00462CC8" w:rsidRPr="00026D9B" w:rsidRDefault="002B67A0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Простые карандаши – </w:t>
      </w:r>
      <w:r w:rsidR="00462CC8" w:rsidRPr="00026D9B">
        <w:rPr>
          <w:rFonts w:ascii="Times New Roman" w:eastAsia="Times New Roman" w:hAnsi="Times New Roman" w:cs="Times New Roman"/>
          <w:sz w:val="24"/>
          <w:szCs w:val="24"/>
        </w:rPr>
        <w:t>«Т» («Н»), «ТМ» («НВ»), «М» («В»);</w:t>
      </w:r>
    </w:p>
    <w:p w:rsidR="00462CC8" w:rsidRPr="00026D9B" w:rsidRDefault="00462CC8" w:rsidP="00462CC8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Ластик для карандаша (мягкий);</w:t>
      </w:r>
    </w:p>
    <w:p w:rsidR="002B3143" w:rsidRPr="002B3143" w:rsidRDefault="00462CC8" w:rsidP="002B3143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9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3143">
        <w:rPr>
          <w:rFonts w:ascii="Times New Roman" w:eastAsia="Times New Roman" w:hAnsi="Times New Roman" w:cs="Times New Roman"/>
          <w:sz w:val="24"/>
          <w:szCs w:val="24"/>
        </w:rPr>
        <w:t>нструмент для заточки карандаш</w:t>
      </w:r>
    </w:p>
    <w:p w:rsidR="002B3143" w:rsidRDefault="002B3143" w:rsidP="00C842E1">
      <w:pPr>
        <w:spacing w:after="0"/>
        <w:ind w:left="720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143" w:rsidRDefault="002B3143" w:rsidP="00C842E1">
      <w:pPr>
        <w:spacing w:after="0"/>
        <w:ind w:left="720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143" w:rsidRDefault="002B3143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133B06">
      <w:pPr>
        <w:spacing w:after="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B06" w:rsidRDefault="00133B06" w:rsidP="00C842E1">
      <w:pPr>
        <w:spacing w:after="0"/>
        <w:ind w:left="720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CD" w:rsidRDefault="009070CD" w:rsidP="00133B06">
      <w:pPr>
        <w:spacing w:after="0"/>
        <w:ind w:left="720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0CD" w:rsidRDefault="009070CD" w:rsidP="00133B06">
      <w:pPr>
        <w:spacing w:after="0"/>
        <w:ind w:left="720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0CD" w:rsidRDefault="009070CD" w:rsidP="00133B06">
      <w:pPr>
        <w:spacing w:after="0"/>
        <w:ind w:left="720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0CD" w:rsidRDefault="009070CD" w:rsidP="00133B06">
      <w:pPr>
        <w:spacing w:after="0"/>
        <w:ind w:left="720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0CD" w:rsidRDefault="009070CD" w:rsidP="00133B06">
      <w:pPr>
        <w:spacing w:after="0"/>
        <w:ind w:left="720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3A6" w:rsidRPr="00C842E1" w:rsidRDefault="000123A6" w:rsidP="00133B06">
      <w:pPr>
        <w:spacing w:after="0"/>
        <w:ind w:left="720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E1">
        <w:rPr>
          <w:rFonts w:ascii="Times New Roman" w:hAnsi="Times New Roman" w:cs="Times New Roman"/>
          <w:b/>
          <w:sz w:val="24"/>
          <w:szCs w:val="24"/>
        </w:rPr>
        <w:lastRenderedPageBreak/>
        <w:t>Перечен</w:t>
      </w:r>
      <w:r w:rsidR="002B67A0">
        <w:rPr>
          <w:rFonts w:ascii="Times New Roman" w:hAnsi="Times New Roman" w:cs="Times New Roman"/>
          <w:b/>
          <w:sz w:val="24"/>
          <w:szCs w:val="24"/>
        </w:rPr>
        <w:t xml:space="preserve">ь контрольных и </w:t>
      </w:r>
      <w:r w:rsidRPr="00C842E1">
        <w:rPr>
          <w:rFonts w:ascii="Times New Roman" w:hAnsi="Times New Roman" w:cs="Times New Roman"/>
          <w:b/>
          <w:sz w:val="24"/>
          <w:szCs w:val="24"/>
        </w:rPr>
        <w:t>проектных работ</w:t>
      </w:r>
      <w:r w:rsidR="001D16CD">
        <w:rPr>
          <w:rFonts w:ascii="Times New Roman" w:hAnsi="Times New Roman" w:cs="Times New Roman"/>
          <w:b/>
          <w:sz w:val="24"/>
          <w:szCs w:val="24"/>
        </w:rPr>
        <w:t xml:space="preserve"> по черчению 8 класс</w:t>
      </w:r>
      <w:r w:rsidRPr="00C842E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38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705"/>
        <w:gridCol w:w="1701"/>
        <w:gridCol w:w="2517"/>
        <w:gridCol w:w="2551"/>
      </w:tblGrid>
      <w:tr w:rsidR="002778CA" w:rsidRPr="000123A6" w:rsidTr="002B67A0">
        <w:trPr>
          <w:trHeight w:val="946"/>
        </w:trPr>
        <w:tc>
          <w:tcPr>
            <w:tcW w:w="1242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№п/п</w:t>
            </w:r>
          </w:p>
        </w:tc>
        <w:tc>
          <w:tcPr>
            <w:tcW w:w="5705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Темы  графических работ</w:t>
            </w:r>
          </w:p>
        </w:tc>
        <w:tc>
          <w:tcPr>
            <w:tcW w:w="1701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CD0F63">
              <w:rPr>
                <w:rFonts w:ascii="Times New Roman" w:hAnsi="Times New Roman" w:cs="Times New Roman"/>
                <w:b/>
                <w:bCs/>
                <w:iCs/>
              </w:rPr>
              <w:t>Кол-во часов</w:t>
            </w:r>
          </w:p>
        </w:tc>
        <w:tc>
          <w:tcPr>
            <w:tcW w:w="5068" w:type="dxa"/>
            <w:gridSpan w:val="2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контроля</w:t>
            </w:r>
          </w:p>
        </w:tc>
      </w:tr>
      <w:tr w:rsidR="002778CA" w:rsidRPr="000123A6" w:rsidTr="002B67A0">
        <w:tc>
          <w:tcPr>
            <w:tcW w:w="1242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Линии чертежа.</w:t>
            </w:r>
          </w:p>
        </w:tc>
        <w:tc>
          <w:tcPr>
            <w:tcW w:w="1701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778CA" w:rsidRPr="00CD0F63" w:rsidRDefault="002B67A0" w:rsidP="002B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2778CA" w:rsidRPr="00CD0F63" w:rsidRDefault="002778CA" w:rsidP="002B314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CA" w:rsidRPr="000123A6" w:rsidTr="002B67A0">
        <w:tc>
          <w:tcPr>
            <w:tcW w:w="1242" w:type="dxa"/>
          </w:tcPr>
          <w:p w:rsidR="002778CA" w:rsidRPr="00CD0F63" w:rsidRDefault="00932F20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«Нанесение размеров»</w:t>
            </w:r>
          </w:p>
        </w:tc>
        <w:tc>
          <w:tcPr>
            <w:tcW w:w="1701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2778CA" w:rsidRPr="000123A6" w:rsidTr="002B67A0">
        <w:tc>
          <w:tcPr>
            <w:tcW w:w="1242" w:type="dxa"/>
          </w:tcPr>
          <w:p w:rsidR="002778CA" w:rsidRPr="00CD0F63" w:rsidRDefault="00932F20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чертежей плоских фигур»</w:t>
            </w:r>
          </w:p>
        </w:tc>
        <w:tc>
          <w:tcPr>
            <w:tcW w:w="1701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551" w:type="dxa"/>
          </w:tcPr>
          <w:p w:rsidR="002778CA" w:rsidRPr="00CD0F63" w:rsidRDefault="002778CA" w:rsidP="002B3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8CA" w:rsidRPr="000123A6" w:rsidTr="002B67A0">
        <w:tc>
          <w:tcPr>
            <w:tcW w:w="1242" w:type="dxa"/>
          </w:tcPr>
          <w:p w:rsidR="002778CA" w:rsidRPr="00CD0F63" w:rsidRDefault="00932F20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технических рисунков деталей»</w:t>
            </w:r>
          </w:p>
        </w:tc>
        <w:tc>
          <w:tcPr>
            <w:tcW w:w="1701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2778CA" w:rsidRPr="000123A6" w:rsidTr="002B67A0">
        <w:tc>
          <w:tcPr>
            <w:tcW w:w="1242" w:type="dxa"/>
          </w:tcPr>
          <w:p w:rsidR="002778CA" w:rsidRPr="00CD0F63" w:rsidRDefault="00932F20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 xml:space="preserve"> «Соединение вида с разрезом»</w:t>
            </w:r>
          </w:p>
        </w:tc>
        <w:tc>
          <w:tcPr>
            <w:tcW w:w="1701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  <w:tr w:rsidR="002778CA" w:rsidRPr="000123A6" w:rsidTr="002B67A0">
        <w:tc>
          <w:tcPr>
            <w:tcW w:w="1242" w:type="dxa"/>
          </w:tcPr>
          <w:p w:rsidR="002778CA" w:rsidRPr="00CD0F63" w:rsidRDefault="00932F20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 xml:space="preserve"> «Чертеж  резьбового соединения».</w:t>
            </w:r>
          </w:p>
        </w:tc>
        <w:tc>
          <w:tcPr>
            <w:tcW w:w="1701" w:type="dxa"/>
          </w:tcPr>
          <w:p w:rsidR="002778CA" w:rsidRPr="00CD0F63" w:rsidRDefault="002778CA" w:rsidP="002B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78CA" w:rsidRPr="00CD0F63" w:rsidRDefault="002778CA" w:rsidP="002B3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F63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</w:tr>
    </w:tbl>
    <w:p w:rsidR="000123A6" w:rsidRPr="00896383" w:rsidRDefault="000123A6" w:rsidP="00CD0F63">
      <w:pPr>
        <w:spacing w:after="0"/>
        <w:ind w:left="720" w:right="113"/>
        <w:jc w:val="both"/>
        <w:rPr>
          <w:b/>
        </w:rPr>
      </w:pPr>
    </w:p>
    <w:p w:rsidR="000123A6" w:rsidRPr="00AD014C" w:rsidRDefault="000123A6" w:rsidP="00C842E1">
      <w:pPr>
        <w:spacing w:after="0"/>
        <w:ind w:left="170" w:right="113"/>
        <w:jc w:val="both"/>
      </w:pPr>
      <w:r>
        <w:br w:type="textWrapping" w:clear="all"/>
      </w:r>
    </w:p>
    <w:p w:rsidR="00462CC8" w:rsidRDefault="00462CC8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C8" w:rsidRDefault="00462CC8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C8" w:rsidRDefault="00462CC8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C8" w:rsidRDefault="00462CC8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C8" w:rsidRDefault="00462CC8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CC8" w:rsidRDefault="00462CC8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D" w:rsidRDefault="001D16CD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D" w:rsidRDefault="001D16CD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D" w:rsidRDefault="001D16CD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D" w:rsidRDefault="001D16CD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D" w:rsidRDefault="001D16CD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D" w:rsidRDefault="001D16CD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143" w:rsidRDefault="002B3143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6CD" w:rsidRDefault="001D16CD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A0" w:rsidRDefault="002B67A0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A0" w:rsidRDefault="002B67A0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DBF" w:rsidRPr="00D200A6" w:rsidRDefault="00E7019C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0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</w:t>
      </w:r>
      <w:r w:rsidRPr="00D200A6">
        <w:rPr>
          <w:rFonts w:ascii="Times New Roman" w:hAnsi="Times New Roman" w:cs="Times New Roman"/>
          <w:b/>
          <w:sz w:val="24"/>
          <w:szCs w:val="24"/>
          <w:u w:val="single"/>
        </w:rPr>
        <w:t>ЧЕРЧЕНИЮ</w:t>
      </w:r>
    </w:p>
    <w:p w:rsidR="00E7019C" w:rsidRPr="00D200A6" w:rsidRDefault="00E7019C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A6">
        <w:rPr>
          <w:rFonts w:ascii="Times New Roman" w:hAnsi="Times New Roman" w:cs="Times New Roman"/>
          <w:b/>
          <w:sz w:val="24"/>
          <w:szCs w:val="24"/>
        </w:rPr>
        <w:t>Всего -</w:t>
      </w:r>
      <w:r w:rsidRPr="00D200A6">
        <w:rPr>
          <w:rFonts w:ascii="Times New Roman" w:hAnsi="Times New Roman" w:cs="Times New Roman"/>
          <w:b/>
          <w:sz w:val="24"/>
          <w:szCs w:val="24"/>
          <w:u w:val="single"/>
        </w:rPr>
        <w:t xml:space="preserve">34 </w:t>
      </w:r>
      <w:r w:rsidRPr="00D200A6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E7019C" w:rsidRPr="00D200A6" w:rsidRDefault="00E7019C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953"/>
        <w:gridCol w:w="4395"/>
        <w:gridCol w:w="2268"/>
      </w:tblGrid>
      <w:tr w:rsidR="002B67A0" w:rsidRPr="00D200A6" w:rsidTr="002B67A0">
        <w:tc>
          <w:tcPr>
            <w:tcW w:w="5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953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395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знаниям и умениям</w:t>
            </w:r>
          </w:p>
        </w:tc>
        <w:tc>
          <w:tcPr>
            <w:tcW w:w="22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</w:tr>
      <w:tr w:rsidR="002B67A0" w:rsidRPr="00D200A6" w:rsidTr="002B67A0">
        <w:tc>
          <w:tcPr>
            <w:tcW w:w="5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B67A0" w:rsidRPr="003B2B75" w:rsidRDefault="002B67A0" w:rsidP="002B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Учебный предмет «Черчение». </w:t>
            </w:r>
          </w:p>
        </w:tc>
        <w:tc>
          <w:tcPr>
            <w:tcW w:w="5953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развитии чертежей. Значение получаемых на уроке черчения графических знаний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для отображения и передачи информации в предметном мире и взаимном общении людей.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Сведения о чертежных инструментах, материалах и принадлежностях, правилах пользования ими.</w:t>
            </w:r>
          </w:p>
        </w:tc>
        <w:tc>
          <w:tcPr>
            <w:tcW w:w="4395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историю развития чертежа;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об инструментах, материалах и принадлежностях, правилах пользования ими.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работать с чертёжными принадлежностями</w:t>
            </w:r>
          </w:p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A0" w:rsidRPr="00D200A6" w:rsidTr="002B67A0">
        <w:tc>
          <w:tcPr>
            <w:tcW w:w="5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основной надписи.  </w:t>
            </w:r>
          </w:p>
        </w:tc>
        <w:tc>
          <w:tcPr>
            <w:tcW w:w="5953" w:type="dxa"/>
            <w:vAlign w:val="center"/>
          </w:tcPr>
          <w:p w:rsidR="002B67A0" w:rsidRPr="003B2B75" w:rsidRDefault="002B67A0" w:rsidP="0098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Форматы: назначение, размер формата А4.</w:t>
            </w:r>
          </w:p>
          <w:p w:rsidR="002B67A0" w:rsidRPr="003B2B75" w:rsidRDefault="002B67A0" w:rsidP="00982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Основная надпись: назначение, размеры, графы надписи, расположение на чертеже.</w:t>
            </w:r>
          </w:p>
          <w:p w:rsidR="002B67A0" w:rsidRPr="003B2B75" w:rsidRDefault="002B67A0" w:rsidP="00982EE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нанесения размеров на чертежах;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стандарты масштабов.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размеры; применять знания о масштабах</w:t>
            </w:r>
          </w:p>
        </w:tc>
        <w:tc>
          <w:tcPr>
            <w:tcW w:w="22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A0" w:rsidRPr="00D200A6" w:rsidTr="002B67A0">
        <w:tc>
          <w:tcPr>
            <w:tcW w:w="5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Линии чертежа</w:t>
            </w:r>
          </w:p>
        </w:tc>
        <w:tc>
          <w:tcPr>
            <w:tcW w:w="5953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Линии: сплошная толстая основная, штриховая, сплошная тонкая, сплошная волнистая, штрихпунктирная.</w:t>
            </w:r>
          </w:p>
        </w:tc>
        <w:tc>
          <w:tcPr>
            <w:tcW w:w="4395" w:type="dxa"/>
          </w:tcPr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 форматах, их назначении и размерах;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линии чертежа;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виды форматов.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формат А4; 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выполнять линии чертежа в соответствии со стандартами.</w:t>
            </w:r>
          </w:p>
        </w:tc>
        <w:tc>
          <w:tcPr>
            <w:tcW w:w="22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A0" w:rsidRPr="00D200A6" w:rsidTr="002B67A0">
        <w:tc>
          <w:tcPr>
            <w:tcW w:w="5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работа 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«Линии чертежа».</w:t>
            </w:r>
          </w:p>
        </w:tc>
        <w:tc>
          <w:tcPr>
            <w:tcW w:w="5953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На листе формата А4 вычертить рамку и графу основной надписи по размерам. Провести различные линии и окружности.</w:t>
            </w:r>
          </w:p>
        </w:tc>
        <w:tc>
          <w:tcPr>
            <w:tcW w:w="4395" w:type="dxa"/>
          </w:tcPr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 оформления формата и выполнения линий чертежа.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Уметь: 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применить знания на практике;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работать с чертежными инструментами.</w:t>
            </w:r>
          </w:p>
        </w:tc>
        <w:tc>
          <w:tcPr>
            <w:tcW w:w="22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A0" w:rsidRPr="00D200A6" w:rsidTr="002B67A0">
        <w:tc>
          <w:tcPr>
            <w:tcW w:w="5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Чертежный шрифт</w:t>
            </w:r>
          </w:p>
        </w:tc>
        <w:tc>
          <w:tcPr>
            <w:tcW w:w="5953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Назначение размеров на чертежах.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Линейные и угловые размеры.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Выносные и размерные линии, правила их проведении ни чертежах, написание размерных чисел.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Назначение знаков диаметра и радиуса, правила их написания. Нанесение размеров дуг и углов.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Применение условностей при нанесении размеров сторон квадрата, указание толщины и длины детали, применении пинией с указанием количества отверстий в детали.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Назначение масштаба при изображении деталей, запись масштаба на чертеже.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нанесения размеров на чертежах;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стандарты масштабов.</w:t>
            </w:r>
          </w:p>
          <w:p w:rsidR="002B67A0" w:rsidRPr="003B2B75" w:rsidRDefault="002B67A0" w:rsidP="00F00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наносить размеры; применять знания о масштабах</w:t>
            </w:r>
          </w:p>
        </w:tc>
        <w:tc>
          <w:tcPr>
            <w:tcW w:w="22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7A0" w:rsidRPr="00D200A6" w:rsidTr="002B67A0">
        <w:tc>
          <w:tcPr>
            <w:tcW w:w="5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B67A0" w:rsidRPr="003B2B75" w:rsidRDefault="003B2B75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="002B67A0" w:rsidRPr="003B2B75">
              <w:rPr>
                <w:rFonts w:ascii="Times New Roman" w:hAnsi="Times New Roman" w:cs="Times New Roman"/>
                <w:sz w:val="28"/>
                <w:szCs w:val="28"/>
              </w:rPr>
              <w:t>проецирования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. Центральное и параллельное проецирование</w:t>
            </w:r>
            <w:r w:rsidR="002B67A0"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Процесс проецирования, элементы проецирования (проецируемая фигура, плоскость проекций, центр проецирования, проецирующие лучи, проекция фигуры).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Центральное проецирование: его суть, использование, примеры центральных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проекций. Параллельное проецирование, примеры использования.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Плоскости проекций.</w:t>
            </w:r>
          </w:p>
          <w:p w:rsidR="003B2B75" w:rsidRPr="003B2B75" w:rsidRDefault="00982EE7" w:rsidP="003B2B75">
            <w:pPr>
              <w:ind w:left="-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3B2B75" w:rsidRPr="003B2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Прямоугольные проекции отрезков прямых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="003B2B75" w:rsidRPr="003B2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линий.</w:t>
            </w:r>
          </w:p>
          <w:p w:rsidR="002B67A0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Проекционная связь.</w:t>
            </w:r>
          </w:p>
        </w:tc>
        <w:tc>
          <w:tcPr>
            <w:tcW w:w="4395" w:type="dxa"/>
          </w:tcPr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деления отрезков на две и более равные части и угла пополам; деления окружности на равные части </w:t>
            </w:r>
          </w:p>
          <w:p w:rsidR="002B67A0" w:rsidRPr="003B2B75" w:rsidRDefault="002B67A0" w:rsidP="00EF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делить окружности на равные части </w:t>
            </w:r>
          </w:p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B67A0" w:rsidRPr="003B2B75" w:rsidRDefault="002B67A0" w:rsidP="00E70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2B67A0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Понятие вида. Расположение видов на чертеже.  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Процесс проецирования, элементы проецирования (проецируемая фигура, плоскость проекций, центр проецирования, проецирующие лучи, проекция фигуры).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построения сопряжений.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работать с циркулем;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выполнять сопряжения.</w:t>
            </w:r>
          </w:p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2B67A0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проецирования 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Центральное проецирование: его суть, использование, примеры центральных проекций. Параллельное проецирование, примеры использования.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виды проецирования;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правилами проецирования; плоскости проекций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проекции точки на три плоскости проекций; строить проекции отрезков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2B67A0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Чертеж плоской детали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Процесс проецирования, элементы проецирования (проецируемая фигура, плоскость проекций, центр проецирования, проецирующие лучи, проекция фигуры).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плоские фигуры; последовательность построения проекций плоских фигур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строить чертежи плоских фигур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2B67A0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Прямоугольная ортогональная проекция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Центральное проецирование: его суть, использование, примеры центральных проекций. Параллельное проецирование, примеры использования.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тела; последовательность построения проекций геометрических тел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строить чертежи геометрических тел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Ортогональный чертеж детали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Плоскости проекций.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построения проекций группы геометрических тел 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форму предмета; строить проекции группы геометрических тел.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57508B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Построение третьего вида по двум данным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вида; название видов, расположение видов; определение главного вида.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: выбирать главный вид; необходимое, но достаточное количество видов; правильно располагать виды.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Построение аксонометрических проекций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Проекции точки, лежащей на поверхности предмета. Проекции вершин, ребер и граней предмета. Постоянная прямая чертежа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правила построения проекций точки, лежащей на поверхности предмета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строить проекции точки; находить проекции рёбер и граней предмета 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Построение аксонометрических проекций окружностей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чтения чертежа. 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Чтение чертежа.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порядок чтения чертежа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читать чертежи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Выполнение изометрии по трем видам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Понятие эскиза. Правила выполнения эскиза.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Требования к эскизам.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Инструменты для обмера деталей.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эскиза.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условных знаков, обозначений.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эскиза; требования к эскизам; инструменты для обмера деталей;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выполнения эскиза;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использование условных знаков, обозначений.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эскизы.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Анализ геометрической формы предмета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Косоугольная фронтальная диметрическая и прямоугольная изометрическая проекции. 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Направление осей, показатели искажения, нанесение размеров.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Аксонометрия плоских фигур.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построения аксонометрических проекций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: строить оси координат для построения аксонометрических проекций; строить аксонометрические проекции плоских фигур.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Аксонометрические проекции группы предметов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Плоскогранные предметы. Правила построения аксонометрических проекций плоскогранных предметов.  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построения аксонометрических проекций плоскогранных предметов.  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строить аксонометрические проекции плоскогранных предметов 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предмета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Тела вращения. Построение изометрической проекции окружности.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Тела вращения.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аксонометрических проекций тел вращения. 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: тела вращения; последовательность построения овала и аксонометрических проекций тел вращения.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: строить овал и аксонометрические проекций тел вращения.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Деление окружности на равные части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Технический рисунок.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Придание формы с помощью оттенения.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Применение.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технического рисунка; правила и последовательность его выполнения.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технические рисунки.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Сопряжение углов,</w:t>
            </w:r>
            <w:r w:rsidR="00982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окружности и прямой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Виды сечений. Назначение. Применение. Правила построения. Штриховка.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сечения; виды сечений; назначение; применение; правила построения.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сечения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Выполнение предмета в трех видах и развертки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Особые случаи выполнения сечений. Правила обозначения сечений. Обозначение материалов в сечениях.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обозначения сечений; обозначение материалов в сечениях.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и обозначать сечения.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Эскиз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Разрезы. Назначение разрезов. Различие между разрезами и сечениями. Виды разрезов. Правила выполнения разрезов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разрезов; различие между разрезами и сечениями; виды разрезов; правила выполнения разрезов.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выполнять разрезы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Технический рисунок детали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Простые разрезы. Обозначение разрезов. 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правила обозначения разрезов.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обозначать разрезы. 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Общие сведения о сечениях и разрезах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Соединение части вида с частью разреза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Соединение половины вида с половиной разреза.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Местный разрез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цель соединения вида с разрезом; правила соединения половины вида с половиной разреза; определение местного разреза, его применение;</w:t>
            </w:r>
          </w:p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местный разрез. 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Эскиз детали с выполнением сечений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Общие понятия о соединении деталей. Виды соединений деталей: разъемные, неразъемные. Общие сведения, примеры, назначение, характеристика.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общие сведения о соединениях деталей; виды соединений деталей; их назначение   </w:t>
            </w:r>
          </w:p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различать виды соединений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Фронтальный,горизонтальный,профильный разрезы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Виды резьбы. Применение. Изображение резьбы на стержне и в отверстии. Обозначение метрической резьбы.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: виды резьбы, её применение; обозначение резьбы</w:t>
            </w:r>
          </w:p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и обозначать резьбу.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Чертеж детали с применением разрезов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Изображение болтовых и шпилечных соединений, сходства и различие.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изображения болтовых и шпилечных соединений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расчёты для изображения болтовых и шпилечных соединений</w:t>
            </w:r>
          </w:p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Соединение половины вида и разреза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Выполнить чертеж резьбового соединения используя упрощения применяемые стандартом.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изображения болтовых и шпилечных соединений</w:t>
            </w:r>
          </w:p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строить чертежи болтовых и шпилечных соединений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Чертеж детали в изометрической проекции с разрезом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Сборочный чертёж.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Назначение. Изображения на сборочных чертежах. 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Штриховка деталей на сборочном чертеже.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Размеры, наносимые на сборочных чертежах. 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 на сборочных чертежах.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сборочного чертежа, его назначение</w:t>
            </w:r>
          </w:p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количество деталей на сборочных чертежах; наносить номера позиций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рисунка детали по чертежу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Спецификация сборочного чертежа – конструкторский документ.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Условности и упрощения   на   сборочных   чертежах.   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спецификации, её назначение; условности и упрощения на сборочных чертежах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выполнять и заполнять спецификацию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Выполнение изометрической проекции детали по чертежу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Порядок чтения сборочных чертежей. 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Знать 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чтения сборочных чертежей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читать сборочные чертежи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Способы проецирования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Суть процесса деталирования, его необходимость. Правила деталирования. Способы нахождения размеров при деталировании.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деталирования, его необходимость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рассчитывать размеры.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Изометрия и диметрия предмета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Выполнение чертежей  деталей  по чертежу изделия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деталирования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рассчитывать размеры для деталирования; выполнять чертежи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75" w:rsidRPr="00D200A6" w:rsidTr="00A02A56">
        <w:tc>
          <w:tcPr>
            <w:tcW w:w="5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Сечения и разрезы</w:t>
            </w:r>
          </w:p>
        </w:tc>
        <w:tc>
          <w:tcPr>
            <w:tcW w:w="5953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Конструирование. Конструкция. Схема. Типы и виды схем. Общие правила выполнения схем.</w:t>
            </w:r>
          </w:p>
        </w:tc>
        <w:tc>
          <w:tcPr>
            <w:tcW w:w="4395" w:type="dxa"/>
          </w:tcPr>
          <w:p w:rsidR="003B2B75" w:rsidRPr="003B2B75" w:rsidRDefault="003B2B75" w:rsidP="003B2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>: понятие конструирования; Типы и виды схем.</w:t>
            </w:r>
          </w:p>
          <w:p w:rsidR="003B2B75" w:rsidRPr="003B2B75" w:rsidRDefault="003B2B75" w:rsidP="003B2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75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r w:rsidRPr="003B2B75">
              <w:rPr>
                <w:rFonts w:ascii="Times New Roman" w:hAnsi="Times New Roman" w:cs="Times New Roman"/>
                <w:sz w:val="28"/>
                <w:szCs w:val="28"/>
              </w:rPr>
              <w:t xml:space="preserve"> решать творческие задания с элементами конструирования</w:t>
            </w:r>
          </w:p>
        </w:tc>
        <w:tc>
          <w:tcPr>
            <w:tcW w:w="2268" w:type="dxa"/>
          </w:tcPr>
          <w:p w:rsidR="003B2B75" w:rsidRPr="003B2B75" w:rsidRDefault="003B2B75" w:rsidP="003B2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0A6" w:rsidRPr="00D200A6" w:rsidRDefault="00D200A6" w:rsidP="00F00E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00A6" w:rsidRPr="00D200A6" w:rsidRDefault="00D200A6" w:rsidP="00932F20">
      <w:pPr>
        <w:shd w:val="clear" w:color="auto" w:fill="FFFFFF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A6" w:rsidRPr="00D200A6" w:rsidRDefault="00D200A6" w:rsidP="00D2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A6" w:rsidRPr="00D200A6" w:rsidRDefault="00D200A6" w:rsidP="00D2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A6" w:rsidRPr="00D200A6" w:rsidRDefault="00D200A6" w:rsidP="00D2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A6" w:rsidRPr="00D200A6" w:rsidRDefault="00D200A6" w:rsidP="00D2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A6" w:rsidRPr="00D200A6" w:rsidRDefault="00D200A6" w:rsidP="00D2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A6" w:rsidRPr="00D200A6" w:rsidRDefault="00D200A6" w:rsidP="00E701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00A6" w:rsidRPr="00D200A6" w:rsidSect="000C4D2F">
      <w:footerReference w:type="default" r:id="rId8"/>
      <w:footerReference w:type="first" r:id="rId9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49" w:rsidRDefault="00A65C49" w:rsidP="002B3143">
      <w:pPr>
        <w:spacing w:after="0" w:line="240" w:lineRule="auto"/>
      </w:pPr>
      <w:r>
        <w:separator/>
      </w:r>
    </w:p>
  </w:endnote>
  <w:endnote w:type="continuationSeparator" w:id="0">
    <w:p w:rsidR="00A65C49" w:rsidRDefault="00A65C49" w:rsidP="002B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4902"/>
      <w:docPartObj>
        <w:docPartGallery w:val="Page Numbers (Bottom of Page)"/>
        <w:docPartUnique/>
      </w:docPartObj>
    </w:sdtPr>
    <w:sdtEndPr/>
    <w:sdtContent>
      <w:p w:rsidR="00A02A56" w:rsidRDefault="00A02A5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8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2A56" w:rsidRDefault="00A02A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FC" w:rsidRDefault="000C5FFC">
    <w:pPr>
      <w:pStyle w:val="a8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9728BE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0C5FFC" w:rsidRDefault="000C5F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49" w:rsidRDefault="00A65C49" w:rsidP="002B3143">
      <w:pPr>
        <w:spacing w:after="0" w:line="240" w:lineRule="auto"/>
      </w:pPr>
      <w:r>
        <w:separator/>
      </w:r>
    </w:p>
  </w:footnote>
  <w:footnote w:type="continuationSeparator" w:id="0">
    <w:p w:rsidR="00A65C49" w:rsidRDefault="00A65C49" w:rsidP="002B3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F72"/>
    <w:multiLevelType w:val="hybridMultilevel"/>
    <w:tmpl w:val="2B5A9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5D25"/>
    <w:multiLevelType w:val="hybridMultilevel"/>
    <w:tmpl w:val="16E23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543AF3"/>
    <w:multiLevelType w:val="hybridMultilevel"/>
    <w:tmpl w:val="82406920"/>
    <w:lvl w:ilvl="0" w:tplc="29725F6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528429F"/>
    <w:multiLevelType w:val="hybridMultilevel"/>
    <w:tmpl w:val="6CB4B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553A92"/>
    <w:multiLevelType w:val="hybridMultilevel"/>
    <w:tmpl w:val="3B105EFC"/>
    <w:lvl w:ilvl="0" w:tplc="119E5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51999"/>
    <w:multiLevelType w:val="hybridMultilevel"/>
    <w:tmpl w:val="43D24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2B116056"/>
    <w:multiLevelType w:val="hybridMultilevel"/>
    <w:tmpl w:val="40046D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CB53475"/>
    <w:multiLevelType w:val="hybridMultilevel"/>
    <w:tmpl w:val="77160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60DB3"/>
    <w:multiLevelType w:val="hybridMultilevel"/>
    <w:tmpl w:val="604E29C6"/>
    <w:lvl w:ilvl="0" w:tplc="BFFE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17E0"/>
    <w:multiLevelType w:val="hybridMultilevel"/>
    <w:tmpl w:val="211A6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B240A"/>
    <w:multiLevelType w:val="hybridMultilevel"/>
    <w:tmpl w:val="F83A71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683284"/>
    <w:multiLevelType w:val="hybridMultilevel"/>
    <w:tmpl w:val="38E406D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545110"/>
    <w:multiLevelType w:val="hybridMultilevel"/>
    <w:tmpl w:val="4CF83092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7A0F73D1"/>
    <w:multiLevelType w:val="hybridMultilevel"/>
    <w:tmpl w:val="CD68A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037A9"/>
    <w:multiLevelType w:val="hybridMultilevel"/>
    <w:tmpl w:val="0EB22902"/>
    <w:lvl w:ilvl="0" w:tplc="0B3E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9C"/>
    <w:rsid w:val="000123A6"/>
    <w:rsid w:val="0005468C"/>
    <w:rsid w:val="00060631"/>
    <w:rsid w:val="000A0C3E"/>
    <w:rsid w:val="000A284C"/>
    <w:rsid w:val="000C4D2F"/>
    <w:rsid w:val="000C5FFC"/>
    <w:rsid w:val="0012287E"/>
    <w:rsid w:val="00133B06"/>
    <w:rsid w:val="00155BEE"/>
    <w:rsid w:val="001C2AFC"/>
    <w:rsid w:val="001C7354"/>
    <w:rsid w:val="001D16CD"/>
    <w:rsid w:val="002754C5"/>
    <w:rsid w:val="002778CA"/>
    <w:rsid w:val="002779A2"/>
    <w:rsid w:val="002B2DF8"/>
    <w:rsid w:val="002B3143"/>
    <w:rsid w:val="002B67A0"/>
    <w:rsid w:val="00350DC9"/>
    <w:rsid w:val="00394BB5"/>
    <w:rsid w:val="003B2B75"/>
    <w:rsid w:val="00462CC8"/>
    <w:rsid w:val="0057508B"/>
    <w:rsid w:val="005C47B2"/>
    <w:rsid w:val="005F4C6A"/>
    <w:rsid w:val="00616F49"/>
    <w:rsid w:val="00664B38"/>
    <w:rsid w:val="0071679B"/>
    <w:rsid w:val="00744694"/>
    <w:rsid w:val="00757EEF"/>
    <w:rsid w:val="007B2F0B"/>
    <w:rsid w:val="00815DF4"/>
    <w:rsid w:val="00830F09"/>
    <w:rsid w:val="008E6CEC"/>
    <w:rsid w:val="009070CD"/>
    <w:rsid w:val="00932F20"/>
    <w:rsid w:val="009728BE"/>
    <w:rsid w:val="00982EE7"/>
    <w:rsid w:val="009A0605"/>
    <w:rsid w:val="00A02A56"/>
    <w:rsid w:val="00A17AEB"/>
    <w:rsid w:val="00A22E83"/>
    <w:rsid w:val="00A65C49"/>
    <w:rsid w:val="00BC65A7"/>
    <w:rsid w:val="00C26B47"/>
    <w:rsid w:val="00C842E1"/>
    <w:rsid w:val="00CD0F63"/>
    <w:rsid w:val="00D078D8"/>
    <w:rsid w:val="00D12955"/>
    <w:rsid w:val="00D200A6"/>
    <w:rsid w:val="00D656A1"/>
    <w:rsid w:val="00D7109E"/>
    <w:rsid w:val="00D85E56"/>
    <w:rsid w:val="00E1317B"/>
    <w:rsid w:val="00E7019C"/>
    <w:rsid w:val="00E82A44"/>
    <w:rsid w:val="00EF1DBF"/>
    <w:rsid w:val="00F0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7FDFD-8DC7-43B2-9600-215AFC50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A7"/>
  </w:style>
  <w:style w:type="paragraph" w:styleId="3">
    <w:name w:val="heading 3"/>
    <w:basedOn w:val="a"/>
    <w:next w:val="a"/>
    <w:link w:val="30"/>
    <w:qFormat/>
    <w:rsid w:val="00462CC8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462CC8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EF1DB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62CC8"/>
    <w:rPr>
      <w:rFonts w:ascii="Arial" w:eastAsia="Times New Roman" w:hAnsi="Arial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462CC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">
    <w:name w:val="стиль2"/>
    <w:basedOn w:val="a"/>
    <w:rsid w:val="00462CC8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5">
    <w:name w:val="Стиль"/>
    <w:rsid w:val="00462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0">
    <w:name w:val="Body Text Indent 2"/>
    <w:basedOn w:val="a"/>
    <w:link w:val="21"/>
    <w:rsid w:val="00462CC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462CC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830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B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143"/>
  </w:style>
  <w:style w:type="paragraph" w:styleId="a8">
    <w:name w:val="footer"/>
    <w:basedOn w:val="a"/>
    <w:link w:val="a9"/>
    <w:uiPriority w:val="99"/>
    <w:unhideWhenUsed/>
    <w:rsid w:val="002B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143"/>
  </w:style>
  <w:style w:type="paragraph" w:styleId="aa">
    <w:name w:val="No Spacing"/>
    <w:qFormat/>
    <w:rsid w:val="00616F4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qFormat/>
    <w:rsid w:val="0012287E"/>
    <w:rPr>
      <w:b/>
      <w:bCs/>
    </w:rPr>
  </w:style>
  <w:style w:type="character" w:customStyle="1" w:styleId="apple-converted-space">
    <w:name w:val="apple-converted-space"/>
    <w:basedOn w:val="a0"/>
    <w:rsid w:val="0012287E"/>
  </w:style>
  <w:style w:type="paragraph" w:styleId="ac">
    <w:name w:val="Balloon Text"/>
    <w:basedOn w:val="a"/>
    <w:link w:val="ad"/>
    <w:uiPriority w:val="99"/>
    <w:semiHidden/>
    <w:unhideWhenUsed/>
    <w:rsid w:val="0012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87E"/>
    <w:rPr>
      <w:rFonts w:ascii="Tahoma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E82A4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RePack by Diakov</cp:lastModifiedBy>
  <cp:revision>3</cp:revision>
  <cp:lastPrinted>2017-09-10T23:46:00Z</cp:lastPrinted>
  <dcterms:created xsi:type="dcterms:W3CDTF">2023-10-19T07:24:00Z</dcterms:created>
  <dcterms:modified xsi:type="dcterms:W3CDTF">2023-11-08T07:36:00Z</dcterms:modified>
</cp:coreProperties>
</file>