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spacing w:lineRule="auto" w:line="240" w:before="0" w:after="0"/>
        <w:jc w:val="center"/>
        <w:rPr>
          <w:rFonts w:ascii="Times New Roman" w:hAnsi="Times New Roman" w:eastAsia="Times New Roman" w:cs="Times New Roman"/>
          <w:b/>
          <w:b/>
          <w:sz w:val="24"/>
          <w:szCs w:val="24"/>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3972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397240"/>
                    </a:xfrm>
                    <a:prstGeom prst="rect">
                      <a:avLst/>
                    </a:prstGeom>
                  </pic:spPr>
                </pic:pic>
              </a:graphicData>
            </a:graphic>
          </wp:anchor>
        </w:drawing>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pPr>
      <w:bookmarkStart w:id="0" w:name="bookmark=id.1fob9te"/>
      <w:bookmarkEnd w:id="0"/>
      <w:r>
        <w:rPr>
          <w:rFonts w:eastAsia="Times New Roman" w:cs="Times New Roman" w:ascii="Times New Roman" w:hAnsi="Times New Roman"/>
          <w:b/>
          <w:color w:val="000000"/>
          <w:sz w:val="28"/>
          <w:szCs w:val="28"/>
        </w:rPr>
        <w:t>ПОЯСНИТЕЛЬНАЯ ЗАПИСКА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eastAsia="Times New Roman" w:cs="Times New Roman" w:ascii="Times New Roman" w:hAnsi="Times New Roman"/>
          <w:color w:val="333333"/>
          <w:sz w:val="28"/>
          <w:szCs w:val="28"/>
        </w:rPr>
        <w:t xml:space="preserve">едеральной рабочей </w:t>
      </w:r>
      <w:r>
        <w:rPr>
          <w:rFonts w:eastAsia="Times New Roman" w:cs="Times New Roman" w:ascii="Times New Roman" w:hAnsi="Times New Roman"/>
          <w:color w:val="000000"/>
          <w:sz w:val="28"/>
          <w:szCs w:val="28"/>
        </w:rPr>
        <w:t xml:space="preserve">программе воспитания. </w:t>
      </w:r>
    </w:p>
    <w:p>
      <w:pPr>
        <w:pStyle w:val="Normal"/>
        <w:spacing w:lineRule="auto" w:line="264" w:before="0" w:after="0"/>
        <w:ind w:firstLine="6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pStyle w:val="Normal"/>
        <w:spacing w:lineRule="auto" w:line="264" w:before="0" w:after="0"/>
        <w:ind w:firstLine="600"/>
        <w:jc w:val="both"/>
        <w:rPr>
          <w:b/>
          <w:b/>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color w:val="000000"/>
          <w:sz w:val="28"/>
          <w:szCs w:val="28"/>
        </w:rPr>
        <w:t>Общая характеристика предмета география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pStyle w:val="Normal"/>
        <w:spacing w:lineRule="auto" w:line="264" w:before="0" w:after="0"/>
        <w:ind w:firstLine="6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color w:val="000000"/>
          <w:sz w:val="28"/>
          <w:szCs w:val="28"/>
        </w:rPr>
        <w:t>Цели изучения предмета география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Цели изучения географии на базовом уровне в средней школе направлены на: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pStyle w:val="Normal"/>
        <w:spacing w:lineRule="auto" w:line="264" w:before="0" w:after="0"/>
        <w:ind w:firstLine="6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приобретение опыта разнообразной деятельности, направленной на достижение целей устойчивого развития.</w:t>
      </w:r>
    </w:p>
    <w:p>
      <w:pPr>
        <w:pStyle w:val="Normal"/>
        <w:spacing w:lineRule="auto" w:line="264" w:before="0" w:after="0"/>
        <w:ind w:firstLine="600"/>
        <w:jc w:val="both"/>
        <w:rPr>
          <w:b/>
          <w:b/>
        </w:rPr>
      </w:pPr>
      <w:r>
        <w:rPr>
          <w:rFonts w:eastAsia="Times New Roman" w:cs="Times New Roman" w:ascii="Times New Roman" w:hAnsi="Times New Roman"/>
          <w:b/>
          <w:color w:val="000000"/>
          <w:sz w:val="28"/>
          <w:szCs w:val="28"/>
        </w:rPr>
        <w:t>Место учебного предмета «География в учебном плане»</w:t>
      </w:r>
    </w:p>
    <w:p>
      <w:pPr>
        <w:sectPr>
          <w:type w:val="nextPage"/>
          <w:pgSz w:w="11906" w:h="16383"/>
          <w:pgMar w:left="1701" w:right="850" w:header="0" w:top="1134" w:footer="0" w:bottom="1134" w:gutter="0"/>
          <w:pgNumType w:start="1" w:fmt="decimal"/>
          <w:formProt w:val="false"/>
          <w:textDirection w:val="lrTb"/>
          <w:docGrid w:type="default" w:linePitch="100" w:charSpace="4096"/>
        </w:sectPr>
        <w:pStyle w:val="Normal"/>
        <w:spacing w:lineRule="auto" w:line="264" w:before="0" w:after="0"/>
        <w:ind w:firstLine="600"/>
        <w:jc w:val="both"/>
        <w:rPr/>
      </w:pPr>
      <w:r>
        <w:rPr>
          <w:rFonts w:eastAsia="Times New Roman" w:cs="Times New Roman" w:ascii="Times New Roman" w:hAnsi="Times New Roman"/>
          <w:color w:val="000000"/>
          <w:sz w:val="28"/>
          <w:szCs w:val="28"/>
        </w:rPr>
        <w:t>Учебным планом на изучение географии на базовом уровне в 10-11 классах отводится 68 часов: по одному часу в неделю в 10 и 11 классах.</w:t>
      </w:r>
    </w:p>
    <w:p>
      <w:pPr>
        <w:pStyle w:val="Normal"/>
        <w:spacing w:lineRule="auto" w:line="264" w:before="0" w:after="0"/>
        <w:ind w:firstLine="600"/>
        <w:jc w:val="both"/>
        <w:rPr/>
      </w:pPr>
      <w:bookmarkStart w:id="1" w:name="bookmark=id.3znysh7"/>
      <w:bookmarkEnd w:id="1"/>
      <w:r>
        <w:rPr>
          <w:rFonts w:eastAsia="Times New Roman" w:cs="Times New Roman" w:ascii="Times New Roman" w:hAnsi="Times New Roman"/>
          <w:b/>
          <w:color w:val="000000"/>
          <w:sz w:val="28"/>
          <w:szCs w:val="28"/>
        </w:rPr>
        <w:t>СОДЕРЖАНИЕ УЧЕБНОГО ПРЕДМЕТА «ГЕОГРАФИЯ»</w:t>
      </w:r>
    </w:p>
    <w:p>
      <w:pPr>
        <w:pStyle w:val="Normal"/>
        <w:spacing w:lineRule="auto" w:line="264" w:before="0" w:after="0"/>
        <w:ind w:left="120" w:hanging="0"/>
        <w:jc w:val="both"/>
        <w:rPr/>
      </w:pPr>
      <w:r>
        <w:rPr/>
      </w:r>
    </w:p>
    <w:p>
      <w:pPr>
        <w:pStyle w:val="Normal"/>
        <w:spacing w:lineRule="auto" w:line="264" w:before="0" w:after="0"/>
        <w:ind w:left="120" w:hanging="0"/>
        <w:jc w:val="both"/>
        <w:rPr>
          <w:rFonts w:ascii="Times New Roman" w:hAnsi="Times New Roman" w:eastAsia="Times New Roman" w:cs="Times New Roman"/>
          <w:b/>
          <w:b/>
          <w:color w:val="000000"/>
          <w:sz w:val="28"/>
          <w:szCs w:val="28"/>
        </w:rPr>
      </w:pPr>
      <w:r>
        <w:rPr/>
      </w:r>
    </w:p>
    <w:p>
      <w:pPr>
        <w:pStyle w:val="Normal"/>
        <w:spacing w:lineRule="auto" w:line="264" w:before="0" w:after="0"/>
        <w:ind w:left="120" w:hanging="0"/>
        <w:jc w:val="both"/>
        <w:rPr/>
      </w:pPr>
      <w:r>
        <w:rPr>
          <w:rFonts w:eastAsia="Times New Roman" w:cs="Times New Roman" w:ascii="Times New Roman" w:hAnsi="Times New Roman"/>
          <w:b/>
          <w:color w:val="000000"/>
          <w:sz w:val="28"/>
          <w:szCs w:val="28"/>
        </w:rPr>
        <w:t>11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eastAsia="Times New Roman" w:cs="Times New Roman" w:ascii="Times New Roman" w:hAnsi="Times New Roman"/>
          <w:b/>
          <w:i/>
          <w:color w:val="000000"/>
          <w:sz w:val="28"/>
          <w:szCs w:val="28"/>
        </w:rPr>
        <w:t>Раздел 6. Регионы и страны</w:t>
      </w:r>
      <w:r>
        <w:rPr>
          <w:rFonts w:eastAsia="Times New Roman" w:cs="Times New Roman" w:ascii="Times New Roman" w:hAnsi="Times New Roman"/>
          <w:b/>
          <w:color w:val="000000"/>
          <w:sz w:val="28"/>
          <w:szCs w:val="28"/>
        </w:rPr>
        <w:t xml:space="preserve">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1. Регионы мира. Зарубежная Европа.</w:t>
      </w:r>
      <w:r>
        <w:rPr>
          <w:rFonts w:eastAsia="Times New Roman" w:cs="Times New Roman" w:ascii="Times New Roman" w:hAnsi="Times New Roman"/>
          <w:color w:val="000000"/>
          <w:sz w:val="28"/>
          <w:szCs w:val="28"/>
        </w:rPr>
        <w:t xml:space="preserve">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2. Зарубежная Азия:</w:t>
      </w:r>
      <w:r>
        <w:rPr>
          <w:rFonts w:eastAsia="Times New Roman" w:cs="Times New Roman" w:ascii="Times New Roman" w:hAnsi="Times New Roman"/>
          <w:color w:val="000000"/>
          <w:sz w:val="28"/>
          <w:szCs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Тема 3. Америка: </w:t>
      </w:r>
      <w:r>
        <w:rPr>
          <w:rFonts w:eastAsia="Times New Roman" w:cs="Times New Roman" w:ascii="Times New Roman" w:hAnsi="Times New Roman"/>
          <w:color w:val="000000"/>
          <w:sz w:val="28"/>
          <w:szCs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Объяснение особенностей территориальной структуры хозяйства Канады и Бразилии на основе анализа географических карт.</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4. Африка:</w:t>
      </w:r>
      <w:r>
        <w:rPr>
          <w:rFonts w:eastAsia="Times New Roman" w:cs="Times New Roman" w:ascii="Times New Roman" w:hAnsi="Times New Roman"/>
          <w:color w:val="000000"/>
          <w:sz w:val="28"/>
          <w:szCs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Сравнение на основе анализа статистических данных роли сельского хозяйства в экономике Алжира и Эфиопии.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Тема 5. Австралия и Океания. </w:t>
      </w:r>
      <w:r>
        <w:rPr>
          <w:rFonts w:eastAsia="Times New Roman" w:cs="Times New Roman" w:ascii="Times New Roman" w:hAnsi="Times New Roman"/>
          <w:color w:val="000000"/>
          <w:sz w:val="28"/>
          <w:szCs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6. Россия на геополитической, геоэкономической и геодемографической карте мира.</w:t>
      </w:r>
      <w:r>
        <w:rPr>
          <w:rFonts w:eastAsia="Times New Roman" w:cs="Times New Roman" w:ascii="Times New Roman" w:hAnsi="Times New Roman"/>
          <w:color w:val="000000"/>
          <w:sz w:val="28"/>
          <w:szCs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Изменение направления международных экономических связей России в новых экономических условиях.</w:t>
      </w:r>
    </w:p>
    <w:p>
      <w:pPr>
        <w:pStyle w:val="Normal"/>
        <w:spacing w:lineRule="auto" w:line="264" w:before="0" w:after="0"/>
        <w:ind w:firstLine="600"/>
        <w:jc w:val="both"/>
        <w:rPr/>
      </w:pPr>
      <w:r>
        <w:rPr>
          <w:rFonts w:eastAsia="Times New Roman" w:cs="Times New Roman" w:ascii="Times New Roman" w:hAnsi="Times New Roman"/>
          <w:b/>
          <w:i/>
          <w:color w:val="000000"/>
          <w:sz w:val="28"/>
          <w:szCs w:val="28"/>
        </w:rPr>
        <w:t>Раздел 7. Глобальные проблемы человечества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Группы глобальных проблем: геополитические, экологические, демографические.</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Глобальные проблемы народонаселения: демографическая, продовольственная, роста городов, здоровья и долголетия человека.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Взаимосвязь глобальных геополитических, экологических проблем и проблем народонаселения.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pPr>
      <w:r>
        <w:rPr>
          <w:rFonts w:eastAsia="Times New Roman" w:cs="Times New Roman" w:ascii="Times New Roman" w:hAnsi="Times New Roman"/>
          <w:color w:val="000000"/>
          <w:sz w:val="28"/>
          <w:szCs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pStyle w:val="Normal"/>
        <w:spacing w:lineRule="auto" w:line="264" w:before="0" w:after="0"/>
        <w:ind w:firstLine="600"/>
        <w:jc w:val="both"/>
        <w:rPr/>
      </w:pPr>
      <w:bookmarkStart w:id="2" w:name="bookmark=id.2et92p0"/>
      <w:bookmarkEnd w:id="2"/>
      <w:r>
        <w:rPr>
          <w:rFonts w:eastAsia="Times New Roman" w:cs="Times New Roman" w:ascii="Times New Roman" w:hAnsi="Times New Roman"/>
          <w:b/>
          <w:color w:val="000000"/>
          <w:sz w:val="28"/>
          <w:szCs w:val="28"/>
        </w:rPr>
        <w:t>ПЛАНИРУЕМЫЕ РЕЗУЛЬТАТЫ ОСВОЕНИЯ УЧЕБНОГО ПРЕДМЕТА «ГЕОГРАФИЯ»</w:t>
      </w:r>
    </w:p>
    <w:p>
      <w:pPr>
        <w:pStyle w:val="Normal"/>
        <w:spacing w:lineRule="auto" w:line="264" w:before="0" w:after="0"/>
        <w:ind w:left="120" w:hanging="0"/>
        <w:jc w:val="both"/>
        <w:rPr/>
      </w:pPr>
      <w:r>
        <w:rPr>
          <w:rFonts w:eastAsia="Times New Roman" w:cs="Times New Roman" w:ascii="Times New Roman" w:hAnsi="Times New Roman"/>
          <w:b/>
          <w:color w:val="000000"/>
          <w:sz w:val="28"/>
          <w:szCs w:val="28"/>
        </w:rPr>
        <w:t>ЛИЧНОСТНЫЕ РЕЗУЛЬТАТЫ</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гражданского воспитания:</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 xml:space="preserve">сформированность гражданской позиции обучающегося как активного и ответственного члена российского общества; </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осознание своих конституционных прав и обязанностей, уважение закона и правопорядка;</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принятие традиционных национальных, общечеловеческих гуманистических и демократических ценностей;</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умение взаимодействовать с социальными институтами в соответствии с их функциями и назначением;</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готовность к гуманитарной и волонтёрской деятельности;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патриотического воспитания:</w:t>
      </w:r>
    </w:p>
    <w:p>
      <w:pPr>
        <w:pStyle w:val="Normal"/>
        <w:numPr>
          <w:ilvl w:val="0"/>
          <w:numId w:val="13"/>
        </w:numPr>
        <w:spacing w:lineRule="auto" w:line="264" w:before="0" w:after="0"/>
        <w:jc w:val="both"/>
        <w:rPr/>
      </w:pPr>
      <w:r>
        <w:rPr>
          <w:rFonts w:eastAsia="Times New Roman" w:cs="Times New Roman" w:ascii="Times New Roman" w:hAnsi="Times New Roman"/>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13"/>
        </w:numPr>
        <w:spacing w:lineRule="auto" w:line="264" w:before="0" w:after="0"/>
        <w:jc w:val="both"/>
        <w:rPr/>
      </w:pPr>
      <w:r>
        <w:rPr>
          <w:rFonts w:eastAsia="Times New Roman" w:cs="Times New Roman" w:ascii="Times New Roman" w:hAnsi="Times New Roman"/>
          <w:color w:val="000000"/>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13"/>
        </w:numPr>
        <w:spacing w:lineRule="auto" w:line="264" w:before="0" w:after="0"/>
        <w:jc w:val="both"/>
        <w:rPr/>
      </w:pPr>
      <w:r>
        <w:rPr>
          <w:rFonts w:eastAsia="Times New Roman" w:cs="Times New Roman" w:ascii="Times New Roman" w:hAnsi="Times New Roman"/>
          <w:color w:val="000000"/>
          <w:sz w:val="28"/>
          <w:szCs w:val="28"/>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духовно-нравственного воспитания:</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осознание духовных ценностей российского народа;</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 xml:space="preserve">сформированность нравственного сознания, этического поведения; </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эстетического воспитания:</w:t>
      </w:r>
    </w:p>
    <w:p>
      <w:pPr>
        <w:pStyle w:val="Normal"/>
        <w:numPr>
          <w:ilvl w:val="0"/>
          <w:numId w:val="1"/>
        </w:numPr>
        <w:spacing w:lineRule="auto" w:line="264" w:before="0" w:after="0"/>
        <w:jc w:val="both"/>
        <w:rPr/>
      </w:pPr>
      <w:r>
        <w:rPr>
          <w:rFonts w:eastAsia="Times New Roman" w:cs="Times New Roman" w:ascii="Times New Roman" w:hAnsi="Times New Roman"/>
          <w:color w:val="000000"/>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pStyle w:val="Normal"/>
        <w:numPr>
          <w:ilvl w:val="0"/>
          <w:numId w:val="1"/>
        </w:numPr>
        <w:spacing w:lineRule="auto" w:line="264" w:before="0" w:after="0"/>
        <w:jc w:val="both"/>
        <w:rPr/>
      </w:pPr>
      <w:r>
        <w:rPr>
          <w:rFonts w:eastAsia="Times New Roman" w:cs="Times New Roman" w:ascii="Times New Roman" w:hAnsi="Times New Roman"/>
          <w:color w:val="000000"/>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1"/>
        </w:numPr>
        <w:spacing w:lineRule="auto" w:line="264" w:before="0" w:after="0"/>
        <w:jc w:val="both"/>
        <w:rPr/>
      </w:pPr>
      <w:r>
        <w:rPr>
          <w:rFonts w:eastAsia="Times New Roman" w:cs="Times New Roman" w:ascii="Times New Roman" w:hAnsi="Times New Roman"/>
          <w:color w:val="000000"/>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1"/>
        </w:numPr>
        <w:spacing w:lineRule="auto" w:line="264" w:before="0" w:after="0"/>
        <w:jc w:val="both"/>
        <w:rPr/>
      </w:pPr>
      <w:r>
        <w:rPr>
          <w:rFonts w:eastAsia="Times New Roman" w:cs="Times New Roman" w:ascii="Times New Roman" w:hAnsi="Times New Roman"/>
          <w:color w:val="000000"/>
          <w:sz w:val="28"/>
          <w:szCs w:val="28"/>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физического воспитания:</w:t>
      </w:r>
    </w:p>
    <w:p>
      <w:pPr>
        <w:pStyle w:val="Normal"/>
        <w:numPr>
          <w:ilvl w:val="0"/>
          <w:numId w:val="2"/>
        </w:numPr>
        <w:spacing w:lineRule="auto" w:line="264" w:before="0" w:after="0"/>
        <w:jc w:val="both"/>
        <w:rPr/>
      </w:pPr>
      <w:r>
        <w:rPr>
          <w:rFonts w:eastAsia="Times New Roman" w:cs="Times New Roman" w:ascii="Times New Roman" w:hAnsi="Times New Roman"/>
          <w:color w:val="000000"/>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pStyle w:val="Normal"/>
        <w:numPr>
          <w:ilvl w:val="0"/>
          <w:numId w:val="2"/>
        </w:numPr>
        <w:spacing w:lineRule="auto" w:line="264" w:before="0" w:after="0"/>
        <w:jc w:val="both"/>
        <w:rPr/>
      </w:pPr>
      <w:r>
        <w:rPr>
          <w:rFonts w:eastAsia="Times New Roman" w:cs="Times New Roman" w:ascii="Times New Roman" w:hAnsi="Times New Roman"/>
          <w:color w:val="000000"/>
          <w:sz w:val="28"/>
          <w:szCs w:val="28"/>
        </w:rPr>
        <w:t>потребность в физическом совершенствовании, занятиях спортивно-оздоровительной деятельностью;</w:t>
      </w:r>
    </w:p>
    <w:p>
      <w:pPr>
        <w:pStyle w:val="Normal"/>
        <w:numPr>
          <w:ilvl w:val="0"/>
          <w:numId w:val="2"/>
        </w:numPr>
        <w:spacing w:lineRule="auto" w:line="264" w:before="0" w:after="0"/>
        <w:jc w:val="both"/>
        <w:rPr/>
      </w:pPr>
      <w:r>
        <w:rPr>
          <w:rFonts w:eastAsia="Times New Roman" w:cs="Times New Roman" w:ascii="Times New Roman" w:hAnsi="Times New Roman"/>
          <w:color w:val="000000"/>
          <w:sz w:val="28"/>
          <w:szCs w:val="28"/>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трудового воспитания:</w:t>
      </w:r>
    </w:p>
    <w:p>
      <w:pPr>
        <w:pStyle w:val="Normal"/>
        <w:numPr>
          <w:ilvl w:val="0"/>
          <w:numId w:val="3"/>
        </w:numPr>
        <w:spacing w:lineRule="auto" w:line="264" w:before="0" w:after="0"/>
        <w:jc w:val="both"/>
        <w:rPr/>
      </w:pPr>
      <w:r>
        <w:rPr>
          <w:rFonts w:eastAsia="Times New Roman" w:cs="Times New Roman" w:ascii="Times New Roman" w:hAnsi="Times New Roman"/>
          <w:color w:val="000000"/>
          <w:sz w:val="28"/>
          <w:szCs w:val="28"/>
        </w:rPr>
        <w:t>готовность к труду, осознание ценности мастерства, трудолюбие;</w:t>
      </w:r>
    </w:p>
    <w:p>
      <w:pPr>
        <w:pStyle w:val="Normal"/>
        <w:numPr>
          <w:ilvl w:val="0"/>
          <w:numId w:val="3"/>
        </w:numPr>
        <w:spacing w:lineRule="auto" w:line="264" w:before="0" w:after="0"/>
        <w:jc w:val="both"/>
        <w:rPr/>
      </w:pPr>
      <w:r>
        <w:rPr>
          <w:rFonts w:eastAsia="Times New Roman" w:cs="Times New Roman" w:ascii="Times New Roman" w:hAnsi="Times New Roman"/>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numPr>
          <w:ilvl w:val="0"/>
          <w:numId w:val="3"/>
        </w:numPr>
        <w:spacing w:lineRule="auto" w:line="264" w:before="0" w:after="0"/>
        <w:jc w:val="both"/>
        <w:rPr/>
      </w:pPr>
      <w:r>
        <w:rPr>
          <w:rFonts w:eastAsia="Times New Roman" w:cs="Times New Roman" w:ascii="Times New Roman" w:hAnsi="Times New Roman"/>
          <w:color w:val="000000"/>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pStyle w:val="Normal"/>
        <w:numPr>
          <w:ilvl w:val="0"/>
          <w:numId w:val="3"/>
        </w:numPr>
        <w:spacing w:lineRule="auto" w:line="264" w:before="0" w:after="0"/>
        <w:jc w:val="both"/>
        <w:rPr/>
      </w:pPr>
      <w:r>
        <w:rPr>
          <w:rFonts w:eastAsia="Times New Roman" w:cs="Times New Roman" w:ascii="Times New Roman" w:hAnsi="Times New Roman"/>
          <w:color w:val="000000"/>
          <w:sz w:val="28"/>
          <w:szCs w:val="28"/>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экологического воспитания:</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активное неприятие действий, приносящих вред окружающей среде;</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расширение опыта деятельности экологической направленности;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ценности научного познания:</w:t>
      </w:r>
    </w:p>
    <w:p>
      <w:pPr>
        <w:pStyle w:val="Normal"/>
        <w:numPr>
          <w:ilvl w:val="0"/>
          <w:numId w:val="6"/>
        </w:numPr>
        <w:spacing w:lineRule="auto" w:line="264" w:before="0" w:after="0"/>
        <w:jc w:val="both"/>
        <w:rPr/>
      </w:pPr>
      <w:r>
        <w:rPr>
          <w:rFonts w:eastAsia="Times New Roman" w:cs="Times New Roman" w:ascii="Times New Roman" w:hAnsi="Times New Roman"/>
          <w:color w:val="000000"/>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6"/>
        </w:numPr>
        <w:spacing w:lineRule="auto" w:line="264" w:before="0" w:after="0"/>
        <w:jc w:val="both"/>
        <w:rPr/>
      </w:pPr>
      <w:r>
        <w:rPr>
          <w:rFonts w:eastAsia="Times New Roman" w:cs="Times New Roman" w:ascii="Times New Roman" w:hAnsi="Times New Roman"/>
          <w:color w:val="000000"/>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Normal"/>
        <w:numPr>
          <w:ilvl w:val="0"/>
          <w:numId w:val="6"/>
        </w:numPr>
        <w:spacing w:lineRule="auto" w:line="264" w:before="0" w:after="0"/>
        <w:jc w:val="both"/>
        <w:rPr/>
      </w:pPr>
      <w:r>
        <w:rPr>
          <w:rFonts w:eastAsia="Times New Roman" w:cs="Times New Roman" w:ascii="Times New Roman" w:hAnsi="Times New Roman"/>
          <w:color w:val="000000"/>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МЕТАПРЕДМЕТНЫЕ РЕЗУЛЬТАТЫ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Метапредметные результаты освоения основной образовательной программы среднего общего образования должны отражать: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Овладение универсальными учебными познавательными действиями: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а) базовые логические действия:</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 xml:space="preserve">определять цели деятельности, задавать параметры и критерии их достижения; </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разрабатывать план решения географической задачи с учётом анализа имеющихся материальных и нематериальных ресурсов;</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выявлять закономерности и противоречия в рассматриваемых явлениях с учётом предложенной географической задачи;</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вносить коррективы в деятельность, оценивать соответствие результатов целям;</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креативно мыслить при поиске путей решения жизненных проблем, имеющих географические аспекты;</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б) базовые исследовательские действия: </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владеть научной терминологией, ключевыми понятиями и методами;</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формулировать собственные задачи в образовательной деятельности и жизненных ситуациях;</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давать оценку новым ситуациям, оценивать приобретённый опыт;</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 xml:space="preserve">уметь переносить знания в познавательную и практическую области жизнедеятельности; </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уметь интегрировать знания из разных предметных областей;</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в) работа с информацией:</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выбирать оптимальную форму представления и визуализации информации с учётом её назначения (тексты, картосхемы, диаграммы и т. д.);</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 xml:space="preserve">оценивать достоверность информации; </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Овладение универсальными коммуникативными действиями: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а) общение: </w:t>
      </w:r>
    </w:p>
    <w:p>
      <w:pPr>
        <w:pStyle w:val="Normal"/>
        <w:numPr>
          <w:ilvl w:val="0"/>
          <w:numId w:val="9"/>
        </w:numPr>
        <w:spacing w:lineRule="auto" w:line="264" w:before="0" w:after="0"/>
        <w:jc w:val="both"/>
        <w:rPr/>
      </w:pPr>
      <w:r>
        <w:rPr>
          <w:rFonts w:eastAsia="Times New Roman" w:cs="Times New Roman" w:ascii="Times New Roman" w:hAnsi="Times New Roman"/>
          <w:color w:val="000000"/>
          <w:sz w:val="28"/>
          <w:szCs w:val="28"/>
        </w:rPr>
        <w:t>владеть различными способами общения и взаимодействия;</w:t>
      </w:r>
    </w:p>
    <w:p>
      <w:pPr>
        <w:pStyle w:val="Normal"/>
        <w:numPr>
          <w:ilvl w:val="0"/>
          <w:numId w:val="9"/>
        </w:numPr>
        <w:spacing w:lineRule="auto" w:line="264" w:before="0" w:after="0"/>
        <w:jc w:val="both"/>
        <w:rPr/>
      </w:pPr>
      <w:r>
        <w:rPr>
          <w:rFonts w:eastAsia="Times New Roman" w:cs="Times New Roman" w:ascii="Times New Roman" w:hAnsi="Times New Roman"/>
          <w:color w:val="000000"/>
          <w:sz w:val="28"/>
          <w:szCs w:val="28"/>
        </w:rPr>
        <w:t>аргументированно вести диалог, уметь смягчать конфликтные ситуации;</w:t>
      </w:r>
    </w:p>
    <w:p>
      <w:pPr>
        <w:pStyle w:val="Normal"/>
        <w:numPr>
          <w:ilvl w:val="0"/>
          <w:numId w:val="9"/>
        </w:numPr>
        <w:spacing w:lineRule="auto" w:line="264" w:before="0" w:after="0"/>
        <w:jc w:val="both"/>
        <w:rPr/>
      </w:pPr>
      <w:r>
        <w:rPr>
          <w:rFonts w:eastAsia="Times New Roman" w:cs="Times New Roman" w:ascii="Times New Roman" w:hAnsi="Times New Roman"/>
          <w:color w:val="000000"/>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Normal"/>
        <w:numPr>
          <w:ilvl w:val="0"/>
          <w:numId w:val="9"/>
        </w:numPr>
        <w:spacing w:lineRule="auto" w:line="264" w:before="0" w:after="0"/>
        <w:jc w:val="both"/>
        <w:rPr/>
      </w:pPr>
      <w:r>
        <w:rPr>
          <w:rFonts w:eastAsia="Times New Roman" w:cs="Times New Roman" w:ascii="Times New Roman" w:hAnsi="Times New Roman"/>
          <w:color w:val="000000"/>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б) совместная деятельность: </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использовать преимущества командной и индивидуальной работы;</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оценивать качество своего вклада и каждого участника команды в общий результат по разработанным критериям;</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Овладение универсальными регулятивными действиями: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а) самоорганизация: </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давать оценку новым ситуациям;</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расширять рамки учебного предмета на основе личных предпочтений;</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делать осознанный выбор, аргументировать его, брать ответственность за решение;</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оценивать приобретённый опыт;</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б) самоконтроль:</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 xml:space="preserve">давать оценку новым ситуациям, оценивать соответствие результатов целям; </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 xml:space="preserve">оценивать риски и своевременно принимать решения по их снижению; </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использовать приёмы рефлексии для оценки ситуации, выбора верного решения;</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принимать мотивы и аргументы других при анализе результатов деятельности;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в) эмоциональный интеллект, предполагающий сформированность:</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г) принятие себя и других:</w:t>
      </w:r>
    </w:p>
    <w:p>
      <w:pPr>
        <w:pStyle w:val="Normal"/>
        <w:numPr>
          <w:ilvl w:val="0"/>
          <w:numId w:val="17"/>
        </w:numPr>
        <w:spacing w:lineRule="auto" w:line="264" w:before="0" w:after="0"/>
        <w:jc w:val="both"/>
        <w:rPr/>
      </w:pPr>
      <w:r>
        <w:rPr>
          <w:rFonts w:eastAsia="Times New Roman" w:cs="Times New Roman" w:ascii="Times New Roman" w:hAnsi="Times New Roman"/>
          <w:color w:val="000000"/>
          <w:sz w:val="28"/>
          <w:szCs w:val="28"/>
        </w:rPr>
        <w:t>принимать себя, понимая свои недостатки и достоинства;</w:t>
      </w:r>
    </w:p>
    <w:p>
      <w:pPr>
        <w:pStyle w:val="Normal"/>
        <w:numPr>
          <w:ilvl w:val="0"/>
          <w:numId w:val="17"/>
        </w:numPr>
        <w:spacing w:lineRule="auto" w:line="264" w:before="0" w:after="0"/>
        <w:jc w:val="both"/>
        <w:rPr/>
      </w:pPr>
      <w:r>
        <w:rPr>
          <w:rFonts w:eastAsia="Times New Roman" w:cs="Times New Roman" w:ascii="Times New Roman" w:hAnsi="Times New Roman"/>
          <w:color w:val="000000"/>
          <w:sz w:val="28"/>
          <w:szCs w:val="28"/>
        </w:rPr>
        <w:t>принимать мотивы и аргументы других при анализе результатов деятельности;</w:t>
      </w:r>
    </w:p>
    <w:p>
      <w:pPr>
        <w:pStyle w:val="Normal"/>
        <w:numPr>
          <w:ilvl w:val="0"/>
          <w:numId w:val="17"/>
        </w:numPr>
        <w:spacing w:lineRule="auto" w:line="264" w:before="0" w:after="0"/>
        <w:jc w:val="both"/>
        <w:rPr/>
      </w:pPr>
      <w:r>
        <w:rPr>
          <w:rFonts w:eastAsia="Times New Roman" w:cs="Times New Roman" w:ascii="Times New Roman" w:hAnsi="Times New Roman"/>
          <w:color w:val="000000"/>
          <w:sz w:val="28"/>
          <w:szCs w:val="28"/>
        </w:rPr>
        <w:t>признавать своё право и право других на ошибки;</w:t>
      </w:r>
    </w:p>
    <w:p>
      <w:pPr>
        <w:pStyle w:val="Normal"/>
        <w:numPr>
          <w:ilvl w:val="0"/>
          <w:numId w:val="17"/>
        </w:numPr>
        <w:spacing w:lineRule="auto" w:line="264" w:before="0" w:after="0"/>
        <w:jc w:val="both"/>
        <w:rPr/>
      </w:pPr>
      <w:r>
        <w:rPr>
          <w:rFonts w:eastAsia="Times New Roman" w:cs="Times New Roman" w:ascii="Times New Roman" w:hAnsi="Times New Roman"/>
          <w:color w:val="000000"/>
          <w:sz w:val="28"/>
          <w:szCs w:val="28"/>
        </w:rPr>
        <w:t>развивать способность понимать мир с позиции другого человека.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ПРЕДМЕТНЫЕ РЕЗУЛЬТАТЫ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Требования к предметным результатам освоения курса географии на базовом уровне должны отражать:</w:t>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11 КЛАСС</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формулировать и/или обосновывать выводы на основе использования географических знаний;</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формулировать выводы и заключения на основе анализа и интерпретации информации из различных источников;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критически оценивать и интерпретировать информацию, получаемую из различных источников;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использовать различные источники географической информации для решения учебных и (или)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pPr>
      <w:r>
        <w:rPr>
          <w:rFonts w:eastAsia="Times New Roman" w:cs="Times New Roman" w:ascii="Times New Roman" w:hAnsi="Times New Roman"/>
          <w:color w:val="000000"/>
          <w:sz w:val="28"/>
          <w:szCs w:val="28"/>
        </w:rPr>
        <w:t>приводить примеры взаимосвязи глобальных проблем; возможных путей решения глобальных проблем.</w:t>
      </w:r>
    </w:p>
    <w:p>
      <w:pPr>
        <w:pStyle w:val="Normal"/>
        <w:spacing w:before="0" w:after="0"/>
        <w:ind w:left="120" w:hanging="0"/>
        <w:rPr/>
      </w:pPr>
      <w:bookmarkStart w:id="3" w:name="bookmark=id.tyjcwt"/>
      <w:bookmarkEnd w:id="3"/>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 xml:space="preserve">ТЕМАТИЧЕСКОЕ ПЛАНИРОВАНИЕ </w:t>
      </w:r>
    </w:p>
    <w:p>
      <w:pPr>
        <w:pStyle w:val="Normal"/>
        <w:spacing w:before="0" w:after="0"/>
        <w:ind w:hanging="0"/>
        <w:rPr/>
      </w:pP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 xml:space="preserve">11 КЛАСС </w:t>
      </w:r>
    </w:p>
    <w:tbl>
      <w:tblPr>
        <w:tblStyle w:val="af0"/>
        <w:tblW w:w="13808" w:type="dxa"/>
        <w:jc w:val="left"/>
        <w:tblInd w:w="-107" w:type="dxa"/>
        <w:tblLayout w:type="fixed"/>
        <w:tblCellMar>
          <w:top w:w="50" w:type="dxa"/>
          <w:left w:w="100" w:type="dxa"/>
          <w:bottom w:w="0" w:type="dxa"/>
          <w:right w:w="108" w:type="dxa"/>
        </w:tblCellMar>
        <w:tblLook w:val="0400" w:noHBand="0" w:noVBand="1" w:firstColumn="0" w:lastRow="0" w:lastColumn="0" w:firstRow="0"/>
      </w:tblPr>
      <w:tblGrid>
        <w:gridCol w:w="973"/>
        <w:gridCol w:w="4737"/>
        <w:gridCol w:w="1482"/>
        <w:gridCol w:w="1842"/>
        <w:gridCol w:w="1910"/>
        <w:gridCol w:w="2863"/>
      </w:tblGrid>
      <w:tr>
        <w:trPr>
          <w:trHeight w:val="144" w:hRule="atLeast"/>
        </w:trPr>
        <w:tc>
          <w:tcPr>
            <w:tcW w:w="9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п/п</w:t>
            </w:r>
          </w:p>
          <w:p>
            <w:pPr>
              <w:pStyle w:val="Normal"/>
              <w:widowControl w:val="false"/>
              <w:spacing w:before="0" w:after="0"/>
              <w:ind w:left="135" w:hanging="0"/>
              <w:rPr/>
            </w:pPr>
            <w:r>
              <w:rPr/>
            </w:r>
          </w:p>
        </w:tc>
        <w:tc>
          <w:tcPr>
            <w:tcW w:w="47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pPr>
            <w:r>
              <w:rPr/>
            </w:r>
          </w:p>
        </w:tc>
        <w:tc>
          <w:tcPr>
            <w:tcW w:w="52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b/>
                <w:color w:val="000000"/>
                <w:sz w:val="24"/>
                <w:szCs w:val="24"/>
              </w:rPr>
              <w:t>Количество часов</w:t>
            </w:r>
          </w:p>
        </w:tc>
        <w:tc>
          <w:tcPr>
            <w:tcW w:w="28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before="0" w:after="0"/>
              <w:rPr/>
            </w:pPr>
            <w:r>
              <w:rPr/>
            </w:r>
          </w:p>
        </w:tc>
        <w:tc>
          <w:tcPr>
            <w:tcW w:w="47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before="0" w:after="0"/>
              <w:rPr/>
            </w:pPr>
            <w:r>
              <w:rPr/>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Всего</w:t>
            </w:r>
          </w:p>
          <w:p>
            <w:pPr>
              <w:pStyle w:val="Normal"/>
              <w:widowControl w:val="false"/>
              <w:spacing w:before="0" w:after="0"/>
              <w:ind w:left="135" w:hanging="0"/>
              <w:rPr/>
            </w:pPr>
            <w:r>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Контрольные работы</w:t>
            </w:r>
          </w:p>
          <w:p>
            <w:pPr>
              <w:pStyle w:val="Normal"/>
              <w:widowControl w:val="false"/>
              <w:spacing w:before="0" w:after="0"/>
              <w:ind w:left="135" w:hanging="0"/>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Практические работы</w:t>
            </w:r>
          </w:p>
          <w:p>
            <w:pPr>
              <w:pStyle w:val="Normal"/>
              <w:widowControl w:val="false"/>
              <w:spacing w:before="0" w:after="0"/>
              <w:ind w:left="135" w:hanging="0"/>
              <w:rPr/>
            </w:pPr>
            <w:r>
              <w:rPr/>
            </w:r>
          </w:p>
        </w:tc>
        <w:tc>
          <w:tcPr>
            <w:tcW w:w="28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before="0" w:after="0"/>
              <w:rPr/>
            </w:pPr>
            <w:r>
              <w:rPr/>
            </w:r>
          </w:p>
        </w:tc>
      </w:tr>
      <w:tr>
        <w:trPr>
          <w:trHeight w:val="144" w:hRule="atLeast"/>
        </w:trPr>
        <w:tc>
          <w:tcPr>
            <w:tcW w:w="1380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Раздел 1.</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РЕГИОНЫ И СТРАНЫ</w:t>
            </w:r>
          </w:p>
        </w:tc>
      </w:tr>
      <w:tr>
        <w:trPr>
          <w:trHeight w:val="144"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1.1</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Регионы мира. Зарубежная Европа</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6</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szCs w:val="24"/>
              </w:rPr>
            </w:pPr>
            <w:hyperlink r:id="rId3">
              <w:r>
                <w:rPr>
                  <w:rFonts w:cs="Times New Roman" w:ascii="Times New Roman" w:hAnsi="Times New Roman"/>
                  <w:sz w:val="24"/>
                  <w:szCs w:val="24"/>
                </w:rPr>
                <w:t>https://resh.edu.ru/subject/4/11/</w:t>
              </w:r>
            </w:hyperlink>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1.2</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Зарубежная Азия</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6</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szCs w:val="24"/>
              </w:rPr>
            </w:pPr>
            <w:hyperlink r:id="rId4">
              <w:r>
                <w:rPr>
                  <w:rFonts w:cs="Times New Roman" w:ascii="Times New Roman" w:hAnsi="Times New Roman"/>
                  <w:sz w:val="24"/>
                  <w:szCs w:val="24"/>
                </w:rPr>
                <w:t>https://resh.edu.ru/subject/4/11/</w:t>
              </w:r>
            </w:hyperlink>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050"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1.3</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Америка</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6</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hyperlink r:id="rId5">
              <w:r>
                <w:rPr>
                  <w:rFonts w:cs="Times New Roman" w:ascii="Times New Roman" w:hAnsi="Times New Roman"/>
                  <w:sz w:val="24"/>
                  <w:szCs w:val="24"/>
                </w:rPr>
                <w:t>https://resh.edu.ru/subject/4/11/</w:t>
              </w:r>
            </w:hyperlink>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91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1.4</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Африка</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4</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hyperlink r:id="rId6">
              <w:r>
                <w:rPr>
                  <w:rFonts w:cs="Times New Roman" w:ascii="Times New Roman" w:hAnsi="Times New Roman"/>
                  <w:sz w:val="24"/>
                  <w:szCs w:val="24"/>
                </w:rPr>
                <w:t>https://resh.edu.ru/subject/4/11/</w:t>
              </w:r>
            </w:hyperlink>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1.5</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Австралия и Океания</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hyperlink r:id="rId7">
              <w:r>
                <w:rPr>
                  <w:rFonts w:cs="Times New Roman" w:ascii="Times New Roman" w:hAnsi="Times New Roman"/>
                  <w:sz w:val="24"/>
                  <w:szCs w:val="24"/>
                </w:rPr>
                <w:t>https://resh.edu.ru/subject/4/11/</w:t>
              </w:r>
            </w:hyperlink>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1.6</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Россия на геополитической, геоэкономической и геодемографической карте мира</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hyperlink r:id="rId8">
              <w:r>
                <w:rPr>
                  <w:rFonts w:cs="Times New Roman" w:ascii="Times New Roman" w:hAnsi="Times New Roman"/>
                  <w:sz w:val="24"/>
                  <w:szCs w:val="24"/>
                </w:rPr>
                <w:t>https://resh.edu.ru/subject/4/11/</w:t>
              </w:r>
            </w:hyperlink>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Итого по разделу</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27</w:t>
            </w:r>
          </w:p>
        </w:tc>
        <w:tc>
          <w:tcPr>
            <w:tcW w:w="66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80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eastAsia="Times New Roman" w:cs="Times New Roman" w:ascii="Times New Roman" w:hAnsi="Times New Roman"/>
                <w:b/>
                <w:color w:val="000000"/>
                <w:sz w:val="24"/>
                <w:szCs w:val="24"/>
              </w:rPr>
              <w:t>Раздел 2.</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ГЛОБАЛЬНЫЕ ПРОБЛЕМЫ ЧЕЛОВЕЧЕСТВА</w:t>
            </w:r>
          </w:p>
        </w:tc>
      </w:tr>
      <w:tr>
        <w:trPr>
          <w:trHeight w:val="144"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2.1</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Глобальные проблемы человечества</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4</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szCs w:val="24"/>
              </w:rPr>
            </w:pPr>
            <w:hyperlink r:id="rId9">
              <w:r>
                <w:rPr>
                  <w:rFonts w:cs="Times New Roman" w:ascii="Times New Roman" w:hAnsi="Times New Roman"/>
                  <w:sz w:val="24"/>
                  <w:szCs w:val="24"/>
                </w:rPr>
                <w:t>https://resh.edu.ru/subject/4/11/</w:t>
              </w:r>
            </w:hyperlink>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Итого по разделу</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4</w:t>
            </w:r>
          </w:p>
        </w:tc>
        <w:tc>
          <w:tcPr>
            <w:tcW w:w="66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Резервное время</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ОБЩЕЕ КОЛИЧЕСТВО ЧАСОВ ПО ПРОГРАММЕ</w:t>
            </w:r>
          </w:p>
        </w:tc>
        <w:tc>
          <w:tcPr>
            <w:tcW w:w="1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34</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4</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pPr>
      <w:bookmarkStart w:id="4" w:name="bookmark=id.3dy6vkm"/>
      <w:bookmarkEnd w:id="4"/>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 xml:space="preserve">ПОУРОЧНОЕ ПЛАНИРОВАНИЕ </w:t>
      </w:r>
    </w:p>
    <w:p>
      <w:pPr>
        <w:pStyle w:val="Normal"/>
        <w:spacing w:before="0" w:after="0"/>
        <w:ind w:left="120" w:hanging="0"/>
        <w:rPr/>
      </w:pP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 xml:space="preserve">11 КЛАСС </w:t>
      </w:r>
    </w:p>
    <w:tbl>
      <w:tblPr>
        <w:tblStyle w:val="af2"/>
        <w:tblW w:w="14040" w:type="dxa"/>
        <w:jc w:val="left"/>
        <w:tblInd w:w="-107" w:type="dxa"/>
        <w:tblLayout w:type="fixed"/>
        <w:tblCellMar>
          <w:top w:w="50" w:type="dxa"/>
          <w:left w:w="100" w:type="dxa"/>
          <w:bottom w:w="0" w:type="dxa"/>
          <w:right w:w="108" w:type="dxa"/>
        </w:tblCellMar>
        <w:tblLook w:val="0400" w:noHBand="0" w:noVBand="1" w:firstColumn="0" w:lastRow="0" w:lastColumn="0" w:firstRow="0"/>
      </w:tblPr>
      <w:tblGrid>
        <w:gridCol w:w="877"/>
        <w:gridCol w:w="4649"/>
        <w:gridCol w:w="1194"/>
        <w:gridCol w:w="1841"/>
        <w:gridCol w:w="1911"/>
        <w:gridCol w:w="1346"/>
        <w:gridCol w:w="2221"/>
      </w:tblGrid>
      <w:tr>
        <w:trPr>
          <w:trHeight w:val="144" w:hRule="atLeast"/>
        </w:trPr>
        <w:tc>
          <w:tcPr>
            <w:tcW w:w="8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п/п</w:t>
            </w:r>
          </w:p>
          <w:p>
            <w:pPr>
              <w:pStyle w:val="Normal"/>
              <w:widowControl w:val="false"/>
              <w:spacing w:before="0" w:after="0"/>
              <w:ind w:left="135" w:hanging="0"/>
              <w:rPr/>
            </w:pPr>
            <w:r>
              <w:rPr/>
            </w:r>
          </w:p>
        </w:tc>
        <w:tc>
          <w:tcPr>
            <w:tcW w:w="46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Тема урока</w:t>
            </w:r>
          </w:p>
          <w:p>
            <w:pPr>
              <w:pStyle w:val="Normal"/>
              <w:widowControl w:val="false"/>
              <w:spacing w:before="0" w:after="0"/>
              <w:ind w:left="135" w:hanging="0"/>
              <w:rPr/>
            </w:pPr>
            <w:r>
              <w:rPr/>
            </w:r>
          </w:p>
        </w:tc>
        <w:tc>
          <w:tcPr>
            <w:tcW w:w="494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b/>
                <w:color w:val="000000"/>
                <w:sz w:val="24"/>
                <w:szCs w:val="24"/>
              </w:rPr>
              <w:t>Количество часов</w:t>
            </w:r>
          </w:p>
        </w:tc>
        <w:tc>
          <w:tcPr>
            <w:tcW w:w="13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Дата изучения</w:t>
            </w:r>
          </w:p>
          <w:p>
            <w:pPr>
              <w:pStyle w:val="Normal"/>
              <w:widowControl w:val="false"/>
              <w:spacing w:before="0" w:after="0"/>
              <w:ind w:left="135" w:hanging="0"/>
              <w:rPr/>
            </w:pPr>
            <w:r>
              <w:rPr/>
            </w:r>
          </w:p>
        </w:tc>
        <w:tc>
          <w:tcPr>
            <w:tcW w:w="22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before="0" w:after="0"/>
              <w:rPr/>
            </w:pPr>
            <w:r>
              <w:rPr/>
            </w:r>
          </w:p>
        </w:tc>
        <w:tc>
          <w:tcPr>
            <w:tcW w:w="46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before="0" w:after="0"/>
              <w:rPr/>
            </w:pPr>
            <w:r>
              <w:rPr/>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Всего</w:t>
            </w:r>
          </w:p>
          <w:p>
            <w:pPr>
              <w:pStyle w:val="Normal"/>
              <w:widowControl w:val="false"/>
              <w:spacing w:before="0" w:after="0"/>
              <w:ind w:left="135" w:hanging="0"/>
              <w:rPr/>
            </w:pPr>
            <w:r>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Контрольные работы</w:t>
            </w:r>
          </w:p>
          <w:p>
            <w:pPr>
              <w:pStyle w:val="Normal"/>
              <w:widowControl w:val="false"/>
              <w:spacing w:before="0" w:after="0"/>
              <w:ind w:left="135" w:hanging="0"/>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Практические работы</w:t>
            </w:r>
          </w:p>
          <w:p>
            <w:pPr>
              <w:pStyle w:val="Normal"/>
              <w:widowControl w:val="false"/>
              <w:spacing w:before="0" w:after="0"/>
              <w:ind w:left="135" w:hanging="0"/>
              <w:rPr/>
            </w:pPr>
            <w:r>
              <w:rPr/>
            </w:r>
          </w:p>
        </w:tc>
        <w:tc>
          <w:tcPr>
            <w:tcW w:w="13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before="0" w:after="0"/>
              <w:rPr/>
            </w:pPr>
            <w:r>
              <w:rPr/>
            </w:r>
          </w:p>
        </w:tc>
        <w:tc>
          <w:tcPr>
            <w:tcW w:w="22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before="0" w:after="0"/>
              <w:rPr/>
            </w:pPr>
            <w:r>
              <w:rPr/>
            </w:r>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0">
              <w:r>
                <w:rPr>
                  <w:rFonts w:cs="Times New Roman" w:ascii="Times New Roman" w:hAnsi="Times New Roman"/>
                  <w:sz w:val="24"/>
                </w:rPr>
                <w:t>https://resh.edu.ru/subject/4/11/</w:t>
              </w:r>
            </w:hyperlink>
          </w:p>
          <w:p>
            <w:pPr>
              <w:pStyle w:val="Normal"/>
              <w:widowControl w:val="false"/>
              <w:spacing w:before="0" w:after="0"/>
              <w:ind w:left="135" w:hanging="0"/>
              <w:rPr/>
            </w:pPr>
            <w:r>
              <w:rPr/>
            </w:r>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Западная Европа. Общие черты и особенности природно-ресурсного капитала, населения и хозяйства стран субрегиона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1">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Северная Европа: общие черты и особенности природно-ресурсного капитала, населения и хозяйства субрегиона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2">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4</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Южная Европа: общие черты и особенности природно-ресурсного капитала, населения и хозяйства субрегиона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3">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5</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Восточная Европа: общие черты и особенности природно-ресурсного капитала, населения и хозяйства субрегиона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4">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6</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5">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7</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6">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8</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Южная Азия. Индия: общая экономико-географическая характеристика. Современные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7">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9</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8">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10</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9">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11</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0">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12</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Восточная Азия. Япония: общая экономико-географическая характеристика. Современные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1">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13</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Резервный урок. Обобщение по темам: Зарубежная Европа. Зарубежная Азия</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2">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14</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Америка: субрегионы США и Канада, Латинская Америка: общая экономико-географическая характеристика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3">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15</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Субрегионы Америки. Особенности природно-ресурсного капитала, населенизя и хозяйства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4">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16</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США: особенности ЭГП, природно-ресурсного капитала, населения и хозяйства, современные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5">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17</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Канада: особенности ЭГП, природно-ресурсного капитала, населения и хозяйства, современные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6">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18</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Мексика: особенности ЭГП, природно-ресурсного капитала, населения и хозяйства, современные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7">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19</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8">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20</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Африка: состав, общая экономико-географическая характеристика. Особенности. Экономические и социальные проблемы региона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hyperlink r:id="rId29">
              <w:r>
                <w:rPr/>
                <w:t>https://resh.edu.ru/subject/4/11/</w:t>
              </w:r>
            </w:hyperlink>
          </w:p>
          <w:p>
            <w:pPr>
              <w:pStyle w:val="Normal"/>
              <w:widowControl w:val="false"/>
              <w:spacing w:before="0" w:after="0"/>
              <w:ind w:left="135" w:hanging="0"/>
              <w:rPr/>
            </w:pPr>
            <w:r>
              <w:rPr/>
            </w:r>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21</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Северная Африка. Особенности природно-ресурсного капитала, населения и хозяйства Алжира и Египта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0">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22</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Южная Африка. Особенности природно-ресурсного капитала, населения и хозяйства ЮАР</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1">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23</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2">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24</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Резервный урок. Обобщающее повторение по темам: Америка, Африка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3">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25</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Австралия и Океания: особенности ГП Австралийский Союз: главные факторы размещения населения и развития хозяйства . Место в МГРТ</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4">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26</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Океания: особенности природных ресурсов, населения и хозяйства.Место в МГРТ</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5">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27</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Особенности интеграции России в мировое сообщество</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6">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28</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Географические аспекты решения внешнеэкономических и внешнеполитических задач развития экономики России</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7">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29</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Практическая работа по теме "Изменение направления международных экономических связей России в новых экономических условиях"</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8">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30</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Группы глобальных проблем. Геополитические проблемы</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9">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31</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Геоэкология — фокус глобальных проблем человечества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0">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32</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1">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33</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2">
              <w:r>
                <w:rPr>
                  <w:rFonts w:cs="Times New Roman" w:ascii="Times New Roman" w:hAnsi="Times New Roman"/>
                  <w:sz w:val="24"/>
                </w:rPr>
                <w:t>https://resh.edu.ru/subject/4/11/</w:t>
              </w:r>
            </w:hyperlink>
          </w:p>
        </w:tc>
      </w:tr>
      <w:tr>
        <w:trPr>
          <w:trHeight w:val="144" w:hRule="atLeast"/>
        </w:trPr>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34</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Резервный урок. Обобщение по теме: Глобальные проблемы человечества</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3">
              <w:r>
                <w:rPr>
                  <w:rFonts w:cs="Times New Roman" w:ascii="Times New Roman" w:hAnsi="Times New Roman"/>
                  <w:sz w:val="24"/>
                </w:rPr>
                <w:t>https://resh.edu.ru/subject/4/11/</w:t>
              </w:r>
            </w:hyperlink>
          </w:p>
        </w:tc>
      </w:tr>
      <w:tr>
        <w:trPr>
          <w:trHeight w:val="144" w:hRule="atLeast"/>
        </w:trPr>
        <w:tc>
          <w:tcPr>
            <w:tcW w:w="55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ОБЩЕЕ КОЛИЧЕСТВО ЧАСОВ ПО ПРОГРАММЕ</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34</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w:t>
            </w:r>
          </w:p>
        </w:tc>
        <w:tc>
          <w:tcPr>
            <w:tcW w:w="35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pPr>
      <w:bookmarkStart w:id="5" w:name="_GoBack"/>
      <w:bookmarkStart w:id="6" w:name="bookmark=id.1t3h5sf"/>
      <w:bookmarkEnd w:id="5"/>
      <w:bookmarkEnd w:id="6"/>
      <w:r>
        <w:rPr>
          <w:rFonts w:eastAsia="Times New Roman" w:cs="Times New Roman" w:ascii="Times New Roman" w:hAnsi="Times New Roman"/>
          <w:b/>
          <w:color w:val="000000"/>
          <w:sz w:val="28"/>
          <w:szCs w:val="28"/>
        </w:rPr>
        <w:t>УЧЕБНО-МЕТОДИЧЕСКОЕ ОБЕСПЕЧЕНИЕ ОБРАЗОВАТЕЛЬНОГО ПРОЦЕССА</w:t>
      </w:r>
    </w:p>
    <w:p>
      <w:pPr>
        <w:pStyle w:val="Normal"/>
        <w:spacing w:lineRule="auto" w:line="480" w:before="0" w:after="0"/>
        <w:ind w:left="120" w:hanging="0"/>
        <w:rPr/>
      </w:pPr>
      <w:r>
        <w:rPr>
          <w:rFonts w:eastAsia="Times New Roman" w:cs="Times New Roman" w:ascii="Times New Roman" w:hAnsi="Times New Roman"/>
          <w:b/>
          <w:color w:val="000000"/>
          <w:sz w:val="28"/>
          <w:szCs w:val="28"/>
        </w:rPr>
        <w:t>ОБЯЗАТЕЛЬНЫЕ УЧЕБНЫЕ МАТЕРИАЛЫ ДЛЯ УЧЕНИКА</w:t>
      </w:r>
    </w:p>
    <w:p>
      <w:pPr>
        <w:pStyle w:val="Normal"/>
        <w:spacing w:lineRule="auto" w:line="480" w:before="0" w:after="0"/>
        <w:ind w:left="120" w:hanging="0"/>
        <w:rPr/>
      </w:pPr>
      <w:r>
        <w:rPr>
          <w:rFonts w:eastAsia="Times New Roman" w:cs="Times New Roman" w:ascii="Times New Roman" w:hAnsi="Times New Roman"/>
          <w:color w:val="000000"/>
          <w:sz w:val="28"/>
          <w:szCs w:val="28"/>
        </w:rPr>
        <w:t>​‌</w:t>
      </w:r>
      <w:bookmarkStart w:id="7" w:name="bookmark=id.4d34og8"/>
      <w:bookmarkEnd w:id="7"/>
      <w:r>
        <w:rPr>
          <w:rFonts w:eastAsia="Times New Roman" w:cs="Times New Roman" w:ascii="Times New Roman" w:hAnsi="Times New Roman"/>
          <w:color w:val="000000"/>
          <w:sz w:val="28"/>
          <w:szCs w:val="28"/>
        </w:rPr>
        <w:t>География, 10-11 классы/ Максаковский В.П., Акционерное общество «Издательство «Просвещение»‌​</w:t>
      </w:r>
    </w:p>
    <w:p>
      <w:pPr>
        <w:pStyle w:val="Normal"/>
        <w:spacing w:lineRule="auto" w:line="480" w:before="0" w:after="0"/>
        <w:ind w:left="120" w:hanging="0"/>
        <w:rPr/>
      </w:pPr>
      <w:r>
        <w:rPr/>
      </w:r>
    </w:p>
    <w:p>
      <w:pPr>
        <w:pStyle w:val="Normal"/>
        <w:spacing w:before="0" w:after="0"/>
        <w:ind w:left="120" w:hanging="0"/>
        <w:rPr/>
      </w:pPr>
      <w:r>
        <w:rPr>
          <w:rFonts w:eastAsia="Times New Roman" w:cs="Times New Roman" w:ascii="Times New Roman" w:hAnsi="Times New Roman"/>
          <w:color w:val="000000"/>
          <w:sz w:val="28"/>
          <w:szCs w:val="28"/>
        </w:rPr>
        <w:t>​</w:t>
      </w:r>
    </w:p>
    <w:p>
      <w:pPr>
        <w:pStyle w:val="Normal"/>
        <w:spacing w:lineRule="auto" w:line="480" w:before="0" w:after="0"/>
        <w:ind w:left="120" w:hanging="0"/>
        <w:rPr/>
      </w:pPr>
      <w:r>
        <w:rPr>
          <w:rFonts w:eastAsia="Times New Roman" w:cs="Times New Roman" w:ascii="Times New Roman" w:hAnsi="Times New Roman"/>
          <w:b/>
          <w:color w:val="000000"/>
          <w:sz w:val="28"/>
          <w:szCs w:val="28"/>
        </w:rPr>
        <w:t>МЕТОДИЧЕСКИЕ МАТЕРИАЛЫ ДЛЯ УЧИТЕЛЯ</w:t>
      </w:r>
    </w:p>
    <w:p>
      <w:pPr>
        <w:pStyle w:val="Normal"/>
        <w:spacing w:lineRule="auto" w:line="480" w:before="0" w:after="0"/>
        <w:ind w:left="120" w:hanging="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Максаковский В.П.,  Методическое пособие для учителя. Акционерное общество «Издательство «Просвещение»‌​</w:t>
      </w:r>
    </w:p>
    <w:p>
      <w:pPr>
        <w:pStyle w:val="Normal"/>
        <w:spacing w:before="0" w:after="0"/>
        <w:ind w:left="120" w:hanging="0"/>
        <w:rPr/>
      </w:pPr>
      <w:r>
        <w:rPr/>
      </w:r>
    </w:p>
    <w:p>
      <w:pPr>
        <w:pStyle w:val="Normal"/>
        <w:spacing w:lineRule="auto" w:line="480" w:before="0" w:after="0"/>
        <w:ind w:left="120" w:hanging="0"/>
        <w:rPr/>
      </w:pPr>
      <w:r>
        <w:rPr>
          <w:rFonts w:eastAsia="Times New Roman" w:cs="Times New Roman" w:ascii="Times New Roman" w:hAnsi="Times New Roman"/>
          <w:b/>
          <w:color w:val="000000"/>
          <w:sz w:val="28"/>
          <w:szCs w:val="28"/>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pPr>
      <w:r>
        <w:rPr>
          <w:rFonts w:eastAsia="Times New Roman" w:cs="Times New Roman" w:ascii="Times New Roman" w:hAnsi="Times New Roman"/>
          <w:color w:val="000000"/>
          <w:sz w:val="28"/>
          <w:szCs w:val="28"/>
        </w:rPr>
        <w:t>​</w:t>
      </w:r>
      <w:r>
        <w:rPr>
          <w:rFonts w:eastAsia="Times New Roman" w:cs="Times New Roman" w:ascii="Times New Roman" w:hAnsi="Times New Roman"/>
          <w:color w:val="333333"/>
          <w:sz w:val="28"/>
          <w:szCs w:val="28"/>
        </w:rPr>
        <w:t>​‌‌</w:t>
      </w:r>
      <w:r>
        <w:rPr>
          <w:rFonts w:eastAsia="Times New Roman" w:cs="Times New Roman" w:ascii="Times New Roman" w:hAnsi="Times New Roman"/>
          <w:color w:val="000000"/>
          <w:sz w:val="28"/>
          <w:szCs w:val="28"/>
        </w:rPr>
        <w:t>​</w:t>
      </w:r>
      <w:r>
        <w:rPr>
          <w:rFonts w:cs="Times New Roman" w:ascii="Times New Roman" w:hAnsi="Times New Roman"/>
          <w:sz w:val="24"/>
        </w:rPr>
        <w:t xml:space="preserve"> </w:t>
      </w:r>
      <w:r>
        <w:rPr>
          <w:rFonts w:cs="Times New Roman" w:ascii="Times New Roman" w:hAnsi="Times New Roman"/>
          <w:sz w:val="24"/>
        </w:rPr>
        <w:t>https://resh.edu.ru</w:t>
      </w:r>
    </w:p>
    <w:p>
      <w:pPr>
        <w:pStyle w:val="Normal"/>
        <w:spacing w:before="0" w:after="200"/>
        <w:rPr/>
      </w:pPr>
      <w:r>
        <w:rPr/>
      </w:r>
    </w:p>
    <w:sectPr>
      <w:type w:val="nextPage"/>
      <w:pgSz w:w="11906" w:h="16383"/>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3277"/>
    <w:pPr>
      <w:widowControl/>
      <w:bidi w:val="0"/>
      <w:spacing w:lineRule="auto" w:line="276" w:before="0" w:after="20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Style8" w:customStyle="1">
    <w:name w:val="Верхний колонтитул Знак"/>
    <w:basedOn w:val="DefaultParagraphFont"/>
    <w:link w:val="a5"/>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9" w:customStyle="1">
    <w:name w:val="Подзаголовок Знак"/>
    <w:basedOn w:val="DefaultParagraphFont"/>
    <w:link w:val="a8"/>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0" w:customStyle="1">
    <w:name w:val="Название Знак"/>
    <w:basedOn w:val="DefaultParagraphFont"/>
    <w:link w:val="a3"/>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1">
    <w:name w:val="Выделение"/>
    <w:basedOn w:val="DefaultParagraphFont"/>
    <w:uiPriority w:val="20"/>
    <w:qFormat/>
    <w:rsid w:val="00d1197d"/>
    <w:rPr>
      <w:i/>
      <w:iCs/>
    </w:rPr>
  </w:style>
  <w:style w:type="character" w:styleId="Style12">
    <w:name w:val="Интернет-ссылка"/>
    <w:basedOn w:val="DefaultParagraphFont"/>
    <w:uiPriority w:val="99"/>
    <w:unhideWhenUsed/>
    <w:rPr>
      <w:color w:val="0000FF" w:themeColor="hyperlink"/>
      <w:u w:val="single"/>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Title"/>
    <w:basedOn w:val="Normal"/>
    <w:next w:val="Normal"/>
    <w:link w:val="a4"/>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19">
    <w:name w:val="Верхний и нижний колонтитулы"/>
    <w:basedOn w:val="Normal"/>
    <w:qFormat/>
    <w:pPr/>
    <w:rPr/>
  </w:style>
  <w:style w:type="paragraph" w:styleId="Style20">
    <w:name w:val="Header"/>
    <w:basedOn w:val="Normal"/>
    <w:link w:val="a6"/>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a9"/>
    <w:qFormat/>
    <w:pPr>
      <w:ind w:left="86" w:hanging="0"/>
    </w:pPr>
    <w:rPr>
      <w:rFonts w:ascii="Cambria" w:hAnsi="Cambria" w:eastAsia="Cambria" w:cs="Cambria"/>
      <w:i/>
      <w:color w:val="4F81BD"/>
      <w:sz w:val="24"/>
      <w:szCs w:val="24"/>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1">
    <w:name w:val="Сетка таблицы1"/>
    <w:basedOn w:val="a1"/>
    <w:uiPriority w:val="39"/>
    <w:rsid w:val="00277a56"/>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
    <w:name w:val="Сетка таблицы2"/>
    <w:basedOn w:val="a1"/>
    <w:uiPriority w:val="39"/>
    <w:rsid w:val="00d6663e"/>
    <w:pPr>
      <w:spacing w:after="0" w:line="240" w:lineRule="auto"/>
    </w:pPr>
    <w:rPr>
      <w:rFonts w:asciiTheme="minorHAnsi" w:hAnsiTheme="minorHAnsi" w:eastAsiaTheme="minorHAnsi" w:cstheme="minorBid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h.edu.ru/subject/4/11/" TargetMode="External"/><Relationship Id="rId4" Type="http://schemas.openxmlformats.org/officeDocument/2006/relationships/hyperlink" Target="https://resh.edu.ru/subject/4/11/" TargetMode="External"/><Relationship Id="rId5" Type="http://schemas.openxmlformats.org/officeDocument/2006/relationships/hyperlink" Target="https://resh.edu.ru/subject/4/11/" TargetMode="External"/><Relationship Id="rId6" Type="http://schemas.openxmlformats.org/officeDocument/2006/relationships/hyperlink" Target="https://resh.edu.ru/subject/4/11/" TargetMode="External"/><Relationship Id="rId7" Type="http://schemas.openxmlformats.org/officeDocument/2006/relationships/hyperlink" Target="https://resh.edu.ru/subject/4/11/" TargetMode="External"/><Relationship Id="rId8" Type="http://schemas.openxmlformats.org/officeDocument/2006/relationships/hyperlink" Target="https://resh.edu.ru/subject/4/11/" TargetMode="External"/><Relationship Id="rId9" Type="http://schemas.openxmlformats.org/officeDocument/2006/relationships/hyperlink" Target="https://resh.edu.ru/subject/4/11/" TargetMode="External"/><Relationship Id="rId10" Type="http://schemas.openxmlformats.org/officeDocument/2006/relationships/hyperlink" Target="https://resh.edu.ru/subject/4/11/" TargetMode="External"/><Relationship Id="rId11" Type="http://schemas.openxmlformats.org/officeDocument/2006/relationships/hyperlink" Target="https://resh.edu.ru/subject/4/11/" TargetMode="External"/><Relationship Id="rId12" Type="http://schemas.openxmlformats.org/officeDocument/2006/relationships/hyperlink" Target="https://resh.edu.ru/subject/4/11/" TargetMode="External"/><Relationship Id="rId13" Type="http://schemas.openxmlformats.org/officeDocument/2006/relationships/hyperlink" Target="https://resh.edu.ru/subject/4/11/" TargetMode="External"/><Relationship Id="rId14" Type="http://schemas.openxmlformats.org/officeDocument/2006/relationships/hyperlink" Target="https://resh.edu.ru/subject/4/11/" TargetMode="External"/><Relationship Id="rId15" Type="http://schemas.openxmlformats.org/officeDocument/2006/relationships/hyperlink" Target="https://resh.edu.ru/subject/4/11/" TargetMode="External"/><Relationship Id="rId16" Type="http://schemas.openxmlformats.org/officeDocument/2006/relationships/hyperlink" Target="https://resh.edu.ru/subject/4/11/" TargetMode="External"/><Relationship Id="rId17" Type="http://schemas.openxmlformats.org/officeDocument/2006/relationships/hyperlink" Target="https://resh.edu.ru/subject/4/11/" TargetMode="External"/><Relationship Id="rId18" Type="http://schemas.openxmlformats.org/officeDocument/2006/relationships/hyperlink" Target="https://resh.edu.ru/subject/4/11/" TargetMode="External"/><Relationship Id="rId19" Type="http://schemas.openxmlformats.org/officeDocument/2006/relationships/hyperlink" Target="https://resh.edu.ru/subject/4/11/" TargetMode="External"/><Relationship Id="rId20" Type="http://schemas.openxmlformats.org/officeDocument/2006/relationships/hyperlink" Target="https://resh.edu.ru/subject/4/11/" TargetMode="External"/><Relationship Id="rId21" Type="http://schemas.openxmlformats.org/officeDocument/2006/relationships/hyperlink" Target="https://resh.edu.ru/subject/4/11/" TargetMode="External"/><Relationship Id="rId22" Type="http://schemas.openxmlformats.org/officeDocument/2006/relationships/hyperlink" Target="https://resh.edu.ru/subject/4/11/" TargetMode="External"/><Relationship Id="rId23" Type="http://schemas.openxmlformats.org/officeDocument/2006/relationships/hyperlink" Target="https://resh.edu.ru/subject/4/11/" TargetMode="External"/><Relationship Id="rId24" Type="http://schemas.openxmlformats.org/officeDocument/2006/relationships/hyperlink" Target="https://resh.edu.ru/subject/4/11/" TargetMode="External"/><Relationship Id="rId25" Type="http://schemas.openxmlformats.org/officeDocument/2006/relationships/hyperlink" Target="https://resh.edu.ru/subject/4/11/" TargetMode="External"/><Relationship Id="rId26" Type="http://schemas.openxmlformats.org/officeDocument/2006/relationships/hyperlink" Target="https://resh.edu.ru/subject/4/11/" TargetMode="External"/><Relationship Id="rId27" Type="http://schemas.openxmlformats.org/officeDocument/2006/relationships/hyperlink" Target="https://resh.edu.ru/subject/4/11/" TargetMode="External"/><Relationship Id="rId28" Type="http://schemas.openxmlformats.org/officeDocument/2006/relationships/hyperlink" Target="https://resh.edu.ru/subject/4/11/" TargetMode="External"/><Relationship Id="rId29" Type="http://schemas.openxmlformats.org/officeDocument/2006/relationships/hyperlink" Target="https://resh.edu.ru/subject/4/11/" TargetMode="External"/><Relationship Id="rId30" Type="http://schemas.openxmlformats.org/officeDocument/2006/relationships/hyperlink" Target="https://resh.edu.ru/subject/4/11/" TargetMode="External"/><Relationship Id="rId31" Type="http://schemas.openxmlformats.org/officeDocument/2006/relationships/hyperlink" Target="https://resh.edu.ru/subject/4/11/" TargetMode="External"/><Relationship Id="rId32" Type="http://schemas.openxmlformats.org/officeDocument/2006/relationships/hyperlink" Target="https://resh.edu.ru/subject/4/11/" TargetMode="External"/><Relationship Id="rId33" Type="http://schemas.openxmlformats.org/officeDocument/2006/relationships/hyperlink" Target="https://resh.edu.ru/subject/4/11/" TargetMode="External"/><Relationship Id="rId34" Type="http://schemas.openxmlformats.org/officeDocument/2006/relationships/hyperlink" Target="https://resh.edu.ru/subject/4/11/" TargetMode="External"/><Relationship Id="rId35" Type="http://schemas.openxmlformats.org/officeDocument/2006/relationships/hyperlink" Target="https://resh.edu.ru/subject/4/11/" TargetMode="External"/><Relationship Id="rId36" Type="http://schemas.openxmlformats.org/officeDocument/2006/relationships/hyperlink" Target="https://resh.edu.ru/subject/4/11/" TargetMode="External"/><Relationship Id="rId37" Type="http://schemas.openxmlformats.org/officeDocument/2006/relationships/hyperlink" Target="https://resh.edu.ru/subject/4/11/" TargetMode="External"/><Relationship Id="rId38" Type="http://schemas.openxmlformats.org/officeDocument/2006/relationships/hyperlink" Target="https://resh.edu.ru/subject/4/11/" TargetMode="External"/><Relationship Id="rId39" Type="http://schemas.openxmlformats.org/officeDocument/2006/relationships/hyperlink" Target="https://resh.edu.ru/subject/4/11/" TargetMode="External"/><Relationship Id="rId40" Type="http://schemas.openxmlformats.org/officeDocument/2006/relationships/hyperlink" Target="https://resh.edu.ru/subject/4/11/" TargetMode="External"/><Relationship Id="rId41" Type="http://schemas.openxmlformats.org/officeDocument/2006/relationships/hyperlink" Target="https://resh.edu.ru/subject/4/11/" TargetMode="External"/><Relationship Id="rId42" Type="http://schemas.openxmlformats.org/officeDocument/2006/relationships/hyperlink" Target="https://resh.edu.ru/subject/4/11/" TargetMode="External"/><Relationship Id="rId43" Type="http://schemas.openxmlformats.org/officeDocument/2006/relationships/hyperlink" Target="https://resh.edu.ru/subject/4/11/" TargetMode="Externa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a8VPNE0cLrFoOeTEctiZarlbN7g==">CgMxLjAyCWguMzBqMHpsbDIKaWQuMWZvYjl0ZTIKaWQuM3pueXNoNzIKaWQuMmV0OTJwMDIJaWQudHlqY3d0MgppZC4zZHk2dmttMgppZC4xdDNoNXNmMgppZC40ZDM0b2c4OAByITFrdEltVE9RSjlsSTU2dllaTWtqZkZDbFFEdUlBT2tYUQ==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LibreOffice/7.0.4.2$Linux_X86_64 LibreOffice_project/dcf040e67528d9187c66b2379df5ea4407429775</Application>
  <AppVersion>15.0000</AppVersion>
  <Pages>44</Pages>
  <Words>10243</Words>
  <Characters>58390</Characters>
  <CharactersWithSpaces>68497</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2023-09-02T13:30:00Z</dcterms:created>
  <dc:creator/>
  <dc:description/>
  <dc:language>ru-RU</dc:language>
  <cp:lastModifiedBy/>
  <dcterms:modified xsi:type="dcterms:W3CDTF">2024-10-15T14:53:29Z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