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B691" w14:textId="77777777" w:rsidR="00000000" w:rsidRDefault="005F26AB">
      <w:pPr>
        <w:pStyle w:val="printredaction-line"/>
        <w:divId w:val="286353418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14EF8BA1" w14:textId="77777777" w:rsidR="00000000" w:rsidRDefault="005F26AB">
      <w:pPr>
        <w:divId w:val="121820053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Письмо Рособрнадзора от 13.02.2025 № 04-41</w:t>
      </w:r>
    </w:p>
    <w:p w14:paraId="44CC66BF" w14:textId="77777777" w:rsidR="00000000" w:rsidRDefault="005F26AB">
      <w:pPr>
        <w:pStyle w:val="2"/>
        <w:divId w:val="286353418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Письмо Рособрнадзора от 13.02.2025 № 04-41</w:t>
      </w:r>
    </w:p>
    <w:p w14:paraId="708E9443" w14:textId="77777777" w:rsidR="00000000" w:rsidRDefault="005F26AB">
      <w:pPr>
        <w:pStyle w:val="a3"/>
        <w:jc w:val="center"/>
        <w:divId w:val="972709852"/>
        <w:rPr>
          <w:rFonts w:ascii="PT Serif" w:hAnsi="PT Serif"/>
        </w:rPr>
      </w:pPr>
      <w:r>
        <w:rPr>
          <w:rStyle w:val="a4"/>
          <w:rFonts w:ascii="PT Serif" w:hAnsi="PT Serif"/>
        </w:rPr>
        <w:t>ФЕДЕРАЛЬНАЯ СЛУЖБА ПО НАДЗОРУ В СФЕРЕ ОБРАЗОВАНИЯ И НАУКИ</w:t>
      </w:r>
    </w:p>
    <w:p w14:paraId="28DAB73E" w14:textId="77777777" w:rsidR="00000000" w:rsidRDefault="005F26AB">
      <w:pPr>
        <w:pStyle w:val="a3"/>
        <w:jc w:val="center"/>
        <w:divId w:val="972709852"/>
        <w:rPr>
          <w:rFonts w:ascii="PT Serif" w:hAnsi="PT Serif"/>
        </w:rPr>
      </w:pPr>
      <w:r>
        <w:rPr>
          <w:rStyle w:val="a4"/>
          <w:rFonts w:ascii="PT Serif" w:hAnsi="PT Serif"/>
        </w:rPr>
        <w:t>ПИСЬМО</w:t>
      </w:r>
    </w:p>
    <w:p w14:paraId="69B48463" w14:textId="77777777" w:rsidR="00000000" w:rsidRDefault="005F26AB">
      <w:pPr>
        <w:pStyle w:val="a3"/>
        <w:jc w:val="center"/>
        <w:divId w:val="972709852"/>
        <w:rPr>
          <w:rFonts w:ascii="PT Serif" w:hAnsi="PT Serif"/>
        </w:rPr>
      </w:pPr>
      <w:r>
        <w:rPr>
          <w:rStyle w:val="a4"/>
          <w:rFonts w:ascii="PT Serif" w:hAnsi="PT Serif"/>
        </w:rPr>
        <w:t>от 13 февраля 2025 года № 04-41</w:t>
      </w:r>
    </w:p>
    <w:p w14:paraId="4D47B304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>Федеральная служба по надзору в сфере образования и науки в соответствии с</w:t>
      </w:r>
      <w:r>
        <w:rPr>
          <w:rFonts w:ascii="PT Serif" w:hAnsi="PT Serif"/>
        </w:rPr>
        <w:t xml:space="preserve"> </w:t>
      </w:r>
      <w:hyperlink r:id="rId4" w:anchor="/document/99/1301373572/" w:history="1">
        <w:r>
          <w:rPr>
            <w:rStyle w:val="a5"/>
            <w:rFonts w:ascii="PT Serif" w:hAnsi="PT Serif"/>
          </w:rPr>
          <w:t xml:space="preserve">подпунктом </w:t>
        </w:r>
        <w:r>
          <w:rPr>
            <w:rStyle w:val="a5"/>
            <w:rFonts w:ascii="PT Serif" w:hAnsi="PT Serif"/>
          </w:rPr>
          <w:t>3</w:t>
        </w:r>
      </w:hyperlink>
      <w:r>
        <w:rPr>
          <w:rFonts w:ascii="PT Serif" w:hAnsi="PT Serif"/>
        </w:rPr>
        <w:t xml:space="preserve"> пункта 25 Порядка проведения государственной итоговой аттестации по образовательным программам основно</w:t>
      </w:r>
      <w:r>
        <w:rPr>
          <w:rFonts w:ascii="PT Serif" w:hAnsi="PT Serif"/>
        </w:rPr>
        <w:t>го общего образования, утвержденного</w:t>
      </w:r>
      <w:r>
        <w:rPr>
          <w:rFonts w:ascii="PT Serif" w:hAnsi="PT Serif"/>
        </w:rPr>
        <w:t xml:space="preserve"> </w:t>
      </w:r>
      <w:hyperlink r:id="rId5" w:anchor="/document/99/1301373572/" w:history="1">
        <w:r>
          <w:rPr>
            <w:rStyle w:val="a5"/>
            <w:rFonts w:ascii="PT Serif" w:hAnsi="PT Serif"/>
          </w:rPr>
          <w:t>приказом Минпросвещения России и Рособрнадзора от 04.04.2023 № 232/55</w:t>
        </w:r>
        <w:r>
          <w:rPr>
            <w:rStyle w:val="a5"/>
            <w:rFonts w:ascii="PT Serif" w:hAnsi="PT Serif"/>
          </w:rPr>
          <w:t>1</w:t>
        </w:r>
      </w:hyperlink>
      <w:r>
        <w:rPr>
          <w:rFonts w:ascii="PT Serif" w:hAnsi="PT Serif"/>
        </w:rPr>
        <w:t xml:space="preserve"> (зарегистрирован Минюстом России 12.05.2023, регистрационный № 73292) (далее - Пор</w:t>
      </w:r>
      <w:r>
        <w:rPr>
          <w:rFonts w:ascii="PT Serif" w:hAnsi="PT Serif"/>
        </w:rPr>
        <w:t>ядок), направляет рекомендации по определению минимального количества первичных баллов, подтверждающих освоение лицами, указанными в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 xml:space="preserve">пункте </w:t>
      </w:r>
      <w:r>
        <w:rPr>
          <w:rFonts w:ascii="PT Serif" w:hAnsi="PT Serif"/>
        </w:rPr>
        <w:t>6</w:t>
      </w:r>
      <w:r>
        <w:rPr>
          <w:rFonts w:ascii="PT Serif" w:hAnsi="PT Serif"/>
        </w:rPr>
        <w:t xml:space="preserve"> Порядка, образовательных программ основного общего образования в соответствии с требованиями федерального государс</w:t>
      </w:r>
      <w:r>
        <w:rPr>
          <w:rFonts w:ascii="PT Serif" w:hAnsi="PT Serif"/>
        </w:rPr>
        <w:t>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</w:t>
      </w:r>
      <w:r>
        <w:rPr>
          <w:rFonts w:ascii="PT Serif" w:hAnsi="PT Serif"/>
        </w:rPr>
        <w:t>го выпускного экзамена (далее - ГВЭ) в пятибалльную систему оценивания в 2025 году.</w:t>
      </w:r>
    </w:p>
    <w:p w14:paraId="52AB6D41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>В соответствии с подпунктами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1</w:t>
      </w:r>
      <w:r>
        <w:rPr>
          <w:rFonts w:ascii="PT Serif" w:hAnsi="PT Serif"/>
        </w:rPr>
        <w:t>8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1</w:t>
      </w:r>
      <w:r>
        <w:rPr>
          <w:rFonts w:ascii="PT Serif" w:hAnsi="PT Serif"/>
        </w:rPr>
        <w:t>9</w:t>
      </w:r>
      <w:r>
        <w:rPr>
          <w:rFonts w:ascii="PT Serif" w:hAnsi="PT Serif"/>
        </w:rPr>
        <w:t xml:space="preserve"> пункта 26 Порядка органы исполнительной власти субъектов Российской Федерации, осуществляющие государственное управление в сфере образо</w:t>
      </w:r>
      <w:r>
        <w:rPr>
          <w:rFonts w:ascii="PT Serif" w:hAnsi="PT Serif"/>
        </w:rPr>
        <w:t>вания, определяют минимальное количество первичных баллов, а также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</w:t>
      </w:r>
      <w:r>
        <w:rPr>
          <w:rFonts w:ascii="PT Serif" w:hAnsi="PT Serif"/>
        </w:rPr>
        <w:t>истему оценивания.</w:t>
      </w:r>
    </w:p>
    <w:p w14:paraId="158B376C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>Согласно подпунктам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1</w:t>
      </w:r>
      <w:r>
        <w:rPr>
          <w:rFonts w:ascii="PT Serif" w:hAnsi="PT Serif"/>
        </w:rPr>
        <w:t>2</w:t>
      </w:r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t>1</w:t>
      </w:r>
      <w:r>
        <w:rPr>
          <w:rFonts w:ascii="PT Serif" w:hAnsi="PT Serif"/>
        </w:rPr>
        <w:t>3</w:t>
      </w:r>
      <w:r>
        <w:rPr>
          <w:rFonts w:ascii="PT Serif" w:hAnsi="PT Serif"/>
        </w:rPr>
        <w:t xml:space="preserve"> пункта 27 Порядка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</w:t>
      </w:r>
      <w:r>
        <w:rPr>
          <w:rFonts w:ascii="PT Serif" w:hAnsi="PT Serif"/>
        </w:rPr>
        <w:t xml:space="preserve">ьные программы основного общего образования,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</w:t>
      </w:r>
      <w:r>
        <w:rPr>
          <w:rFonts w:ascii="PT Serif" w:hAnsi="PT Serif"/>
        </w:rPr>
        <w:t xml:space="preserve">структуре специализированные структурные образовательные подразделения, определяют минимальное количество первичных баллов, а также определяют соответствие суммы первичных баллов отметкам по пятибалльной системе </w:t>
      </w:r>
      <w:r>
        <w:rPr>
          <w:rFonts w:ascii="PT Serif" w:hAnsi="PT Serif"/>
        </w:rPr>
        <w:lastRenderedPageBreak/>
        <w:t>оценивания, обеспечивают перевод суммы перви</w:t>
      </w:r>
      <w:r>
        <w:rPr>
          <w:rFonts w:ascii="PT Serif" w:hAnsi="PT Serif"/>
        </w:rPr>
        <w:t>чных баллов за экзаменационные работы ОГЭ и ГВЭ в пятибалльную систему оценивания.</w:t>
      </w:r>
    </w:p>
    <w:p w14:paraId="18D9F7CA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>Приложение: на 16 л:</w:t>
      </w:r>
    </w:p>
    <w:p w14:paraId="7D03B3C8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 xml:space="preserve">1. </w:t>
      </w:r>
      <w:hyperlink r:id="rId6" w:tgtFrame="_self" w:history="1">
        <w:r>
          <w:rPr>
            <w:rStyle w:val="a5"/>
            <w:rFonts w:ascii="PT Serif" w:hAnsi="PT Serif"/>
          </w:rPr>
          <w:t>Рекомендации по определению минимального количества первичных баллов основного государ</w:t>
        </w:r>
        <w:r>
          <w:rPr>
            <w:rStyle w:val="a5"/>
            <w:rFonts w:ascii="PT Serif" w:hAnsi="PT Serif"/>
          </w:rPr>
          <w:t>ственного экзамена (ОГЭ) в 2025 году, включая Рекомендации по переводу суммы первичных баллов за экзаменационные работы основного государственного экзамена (ОГЭ) в пятибалльную систему оценивания в 2025 году</w:t>
        </w:r>
      </w:hyperlink>
      <w:r>
        <w:rPr>
          <w:rFonts w:ascii="PT Serif" w:hAnsi="PT Serif"/>
        </w:rPr>
        <w:t>;</w:t>
      </w:r>
    </w:p>
    <w:p w14:paraId="1214F0BA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 xml:space="preserve">2. </w:t>
      </w:r>
      <w:hyperlink r:id="rId7" w:tgtFrame="_self" w:history="1">
        <w:r>
          <w:rPr>
            <w:rStyle w:val="a5"/>
            <w:rFonts w:ascii="PT Serif" w:hAnsi="PT Serif"/>
          </w:rPr>
          <w:t>Рекомендации по определению минимального количества первичных баллов государственного выпускного экзамена (ГВЭ) в 2025 году (письменная форма), включая Рекомендации по переводу суммы первичных баллов за экзаменационные работы государстве</w:t>
        </w:r>
        <w:r>
          <w:rPr>
            <w:rStyle w:val="a5"/>
            <w:rFonts w:ascii="PT Serif" w:hAnsi="PT Serif"/>
          </w:rPr>
          <w:t>нного выпускного экзамена (ГВЭ), выполненные в письменной форме, в пятибалльную систему оценивания в 2025 году</w:t>
        </w:r>
      </w:hyperlink>
      <w:r>
        <w:rPr>
          <w:rFonts w:ascii="PT Serif" w:hAnsi="PT Serif"/>
        </w:rPr>
        <w:t>;</w:t>
      </w:r>
    </w:p>
    <w:p w14:paraId="4863C6CB" w14:textId="77777777" w:rsidR="00000000" w:rsidRDefault="005F26AB">
      <w:pPr>
        <w:pStyle w:val="a3"/>
        <w:divId w:val="972709852"/>
        <w:rPr>
          <w:rFonts w:ascii="PT Serif" w:hAnsi="PT Serif"/>
        </w:rPr>
      </w:pPr>
      <w:r>
        <w:rPr>
          <w:rFonts w:ascii="PT Serif" w:hAnsi="PT Serif"/>
        </w:rPr>
        <w:t xml:space="preserve">3. </w:t>
      </w:r>
      <w:hyperlink r:id="rId8" w:tgtFrame="_self" w:history="1">
        <w:r>
          <w:rPr>
            <w:rStyle w:val="a5"/>
            <w:rFonts w:ascii="PT Serif" w:hAnsi="PT Serif"/>
          </w:rPr>
          <w:t>Рекомендации по определению минимального количества первичных баллов государст</w:t>
        </w:r>
        <w:r>
          <w:rPr>
            <w:rStyle w:val="a5"/>
            <w:rFonts w:ascii="PT Serif" w:hAnsi="PT Serif"/>
          </w:rPr>
          <w:t>венного выпускного экзамена (ГВЭ) в 2025 году (устная форма), включая Рекомендации по переводу суммы первичных баллов за экзаменационные работы государственного выпускного экзамена (ГВЭ), выполненные в устной форме, в пятибалльную систему оценивания в 2025</w:t>
        </w:r>
        <w:r>
          <w:rPr>
            <w:rStyle w:val="a5"/>
            <w:rFonts w:ascii="PT Serif" w:hAnsi="PT Serif"/>
          </w:rPr>
          <w:t xml:space="preserve"> году</w:t>
        </w:r>
      </w:hyperlink>
      <w:r>
        <w:rPr>
          <w:rFonts w:ascii="PT Serif" w:hAnsi="PT Serif"/>
        </w:rPr>
        <w:t>.</w:t>
      </w:r>
    </w:p>
    <w:p w14:paraId="36CE2E91" w14:textId="77777777" w:rsidR="00000000" w:rsidRDefault="005F26AB">
      <w:pPr>
        <w:pStyle w:val="a3"/>
        <w:jc w:val="right"/>
        <w:divId w:val="972709852"/>
        <w:rPr>
          <w:rFonts w:ascii="PT Serif" w:hAnsi="PT Serif"/>
        </w:rPr>
      </w:pPr>
      <w:r>
        <w:rPr>
          <w:rFonts w:ascii="PT Serif" w:hAnsi="PT Serif"/>
        </w:rPr>
        <w:t>И.К. Круглинский</w:t>
      </w:r>
    </w:p>
    <w:p w14:paraId="1EDD3BD5" w14:textId="77777777" w:rsidR="005F26AB" w:rsidRDefault="005F26AB">
      <w:pPr>
        <w:divId w:val="20234290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20.06.2025</w:t>
      </w:r>
    </w:p>
    <w:sectPr w:rsidR="005F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4E"/>
    <w:rsid w:val="005F26AB"/>
    <w:rsid w:val="00D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A6FF2"/>
  <w15:chartTrackingRefBased/>
  <w15:docId w15:val="{9AF49537-42FC-413F-BAEA-321D145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341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85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2908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p://num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sp://num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sp://num=1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zavuc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Лапшова</dc:creator>
  <cp:keywords/>
  <dc:description/>
  <cp:lastModifiedBy>Светлана Лапшова</cp:lastModifiedBy>
  <cp:revision>2</cp:revision>
  <dcterms:created xsi:type="dcterms:W3CDTF">2025-06-20T09:48:00Z</dcterms:created>
  <dcterms:modified xsi:type="dcterms:W3CDTF">2025-06-20T09:48:00Z</dcterms:modified>
</cp:coreProperties>
</file>